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2A2C" w:rsidRDefault="003E2A2C">
      <w:pPr>
        <w:pStyle w:val="Default"/>
        <w:jc w:val="center"/>
        <w:rPr>
          <w:color w:val="auto"/>
          <w:sz w:val="56"/>
          <w:szCs w:val="56"/>
        </w:rPr>
      </w:pPr>
    </w:p>
    <w:p w:rsidR="003E2A2C" w:rsidRDefault="003E2A2C">
      <w:pPr>
        <w:pStyle w:val="Default"/>
        <w:jc w:val="center"/>
        <w:rPr>
          <w:color w:val="auto"/>
          <w:sz w:val="56"/>
          <w:szCs w:val="56"/>
        </w:rPr>
      </w:pPr>
    </w:p>
    <w:p w:rsidR="003E2A2C" w:rsidRDefault="003E2A2C">
      <w:pPr>
        <w:pStyle w:val="Default"/>
        <w:jc w:val="center"/>
        <w:rPr>
          <w:color w:val="auto"/>
          <w:sz w:val="84"/>
          <w:szCs w:val="84"/>
        </w:rPr>
      </w:pPr>
    </w:p>
    <w:p w:rsidR="003E2A2C" w:rsidRDefault="003E2A2C">
      <w:pPr>
        <w:pStyle w:val="Default"/>
        <w:jc w:val="center"/>
        <w:rPr>
          <w:color w:val="auto"/>
          <w:sz w:val="84"/>
          <w:szCs w:val="84"/>
        </w:rPr>
      </w:pPr>
    </w:p>
    <w:p w:rsidR="003E2A2C" w:rsidRDefault="003E2A2C">
      <w:pPr>
        <w:pStyle w:val="Default"/>
        <w:jc w:val="center"/>
        <w:rPr>
          <w:color w:val="auto"/>
          <w:sz w:val="84"/>
          <w:szCs w:val="84"/>
        </w:rPr>
      </w:pPr>
    </w:p>
    <w:p w:rsidR="003E2A2C" w:rsidRDefault="00EC31B3">
      <w:pPr>
        <w:pStyle w:val="Default"/>
        <w:jc w:val="center"/>
        <w:rPr>
          <w:color w:val="auto"/>
          <w:sz w:val="84"/>
          <w:szCs w:val="84"/>
        </w:rPr>
      </w:pPr>
      <w:r>
        <w:rPr>
          <w:rFonts w:hint="eastAsia"/>
          <w:color w:val="auto"/>
          <w:sz w:val="84"/>
          <w:szCs w:val="84"/>
        </w:rPr>
        <w:t>2020年度</w:t>
      </w:r>
    </w:p>
    <w:p w:rsidR="003E2A2C" w:rsidRDefault="00EC31B3">
      <w:pPr>
        <w:pStyle w:val="Default"/>
        <w:jc w:val="center"/>
        <w:rPr>
          <w:color w:val="auto"/>
          <w:sz w:val="84"/>
          <w:szCs w:val="84"/>
        </w:rPr>
      </w:pPr>
      <w:r>
        <w:rPr>
          <w:rFonts w:hint="eastAsia"/>
          <w:color w:val="auto"/>
          <w:sz w:val="84"/>
          <w:szCs w:val="84"/>
        </w:rPr>
        <w:t>湖南省新闻出版广电局邵阳中波转播台部门决算</w:t>
      </w:r>
    </w:p>
    <w:p w:rsidR="003E2A2C" w:rsidRDefault="003E2A2C">
      <w:pPr>
        <w:pStyle w:val="Default"/>
        <w:jc w:val="center"/>
        <w:rPr>
          <w:color w:val="auto"/>
          <w:sz w:val="56"/>
          <w:szCs w:val="56"/>
        </w:rPr>
      </w:pPr>
    </w:p>
    <w:p w:rsidR="003E2A2C" w:rsidRDefault="003E2A2C">
      <w:pPr>
        <w:pStyle w:val="Default"/>
        <w:jc w:val="center"/>
        <w:rPr>
          <w:color w:val="auto"/>
          <w:sz w:val="56"/>
          <w:szCs w:val="56"/>
        </w:rPr>
      </w:pPr>
    </w:p>
    <w:p w:rsidR="003E2A2C" w:rsidRDefault="003E2A2C">
      <w:pPr>
        <w:pStyle w:val="Default"/>
        <w:jc w:val="center"/>
        <w:rPr>
          <w:color w:val="auto"/>
          <w:sz w:val="56"/>
          <w:szCs w:val="56"/>
        </w:rPr>
      </w:pPr>
    </w:p>
    <w:p w:rsidR="003E2A2C" w:rsidRDefault="003E2A2C">
      <w:pPr>
        <w:pStyle w:val="Default"/>
        <w:jc w:val="center"/>
        <w:rPr>
          <w:color w:val="auto"/>
          <w:sz w:val="32"/>
          <w:szCs w:val="32"/>
        </w:rPr>
      </w:pPr>
    </w:p>
    <w:p w:rsidR="003E2A2C" w:rsidRDefault="003E2A2C">
      <w:pPr>
        <w:pStyle w:val="Default"/>
        <w:jc w:val="center"/>
        <w:rPr>
          <w:color w:val="auto"/>
          <w:sz w:val="32"/>
          <w:szCs w:val="32"/>
        </w:rPr>
      </w:pPr>
    </w:p>
    <w:p w:rsidR="003E2A2C" w:rsidRDefault="003E2A2C">
      <w:pPr>
        <w:pStyle w:val="Default"/>
        <w:jc w:val="center"/>
        <w:rPr>
          <w:color w:val="auto"/>
          <w:sz w:val="32"/>
          <w:szCs w:val="32"/>
        </w:rPr>
      </w:pPr>
    </w:p>
    <w:p w:rsidR="003E2A2C" w:rsidRDefault="003E2A2C">
      <w:pPr>
        <w:pStyle w:val="Default"/>
        <w:jc w:val="center"/>
        <w:rPr>
          <w:color w:val="auto"/>
          <w:sz w:val="32"/>
          <w:szCs w:val="32"/>
        </w:rPr>
      </w:pPr>
    </w:p>
    <w:p w:rsidR="003E2A2C" w:rsidRDefault="003E2A2C">
      <w:pPr>
        <w:pStyle w:val="Default"/>
        <w:jc w:val="center"/>
        <w:rPr>
          <w:color w:val="auto"/>
          <w:sz w:val="32"/>
          <w:szCs w:val="32"/>
        </w:rPr>
      </w:pPr>
    </w:p>
    <w:p w:rsidR="003E2A2C" w:rsidRDefault="00EC31B3">
      <w:pPr>
        <w:pStyle w:val="Default"/>
        <w:spacing w:line="500" w:lineRule="exact"/>
        <w:jc w:val="center"/>
        <w:rPr>
          <w:b/>
          <w:color w:val="auto"/>
          <w:sz w:val="36"/>
          <w:szCs w:val="28"/>
        </w:rPr>
      </w:pPr>
      <w:r>
        <w:rPr>
          <w:rFonts w:hint="eastAsia"/>
          <w:b/>
          <w:color w:val="auto"/>
          <w:sz w:val="36"/>
          <w:szCs w:val="28"/>
        </w:rPr>
        <w:lastRenderedPageBreak/>
        <w:t>目录</w:t>
      </w:r>
    </w:p>
    <w:p w:rsidR="003E2A2C" w:rsidRDefault="00EC31B3">
      <w:pPr>
        <w:pStyle w:val="Default"/>
        <w:spacing w:line="500" w:lineRule="exact"/>
        <w:rPr>
          <w:b/>
          <w:color w:val="auto"/>
          <w:sz w:val="28"/>
          <w:szCs w:val="28"/>
        </w:rPr>
      </w:pPr>
      <w:r>
        <w:rPr>
          <w:rFonts w:hint="eastAsia"/>
          <w:b/>
          <w:color w:val="auto"/>
          <w:sz w:val="28"/>
          <w:szCs w:val="28"/>
        </w:rPr>
        <w:t>第一部分 湖南省新闻出版广电局邵阳中波转播台概况</w:t>
      </w:r>
    </w:p>
    <w:p w:rsidR="003E2A2C" w:rsidRDefault="00EC31B3">
      <w:pPr>
        <w:pStyle w:val="Default"/>
        <w:spacing w:line="500" w:lineRule="exact"/>
        <w:ind w:firstLineChars="250" w:firstLine="700"/>
        <w:rPr>
          <w:rFonts w:asciiTheme="minorEastAsia" w:eastAsiaTheme="minorEastAsia" w:hAnsiTheme="minorEastAsia" w:cs="仿宋_GB2312"/>
          <w:color w:val="auto"/>
          <w:sz w:val="28"/>
          <w:szCs w:val="28"/>
        </w:rPr>
      </w:pPr>
      <w:r>
        <w:rPr>
          <w:rFonts w:asciiTheme="minorEastAsia" w:eastAsiaTheme="minorEastAsia" w:hAnsiTheme="minorEastAsia" w:cs="仿宋_GB2312" w:hint="eastAsia"/>
          <w:color w:val="auto"/>
          <w:sz w:val="28"/>
          <w:szCs w:val="28"/>
        </w:rPr>
        <w:t>一、部门职责</w:t>
      </w:r>
    </w:p>
    <w:p w:rsidR="003E2A2C" w:rsidRDefault="00EC31B3">
      <w:pPr>
        <w:pStyle w:val="Default"/>
        <w:spacing w:line="500" w:lineRule="exact"/>
        <w:ind w:firstLineChars="250" w:firstLine="700"/>
        <w:rPr>
          <w:rFonts w:asciiTheme="minorEastAsia" w:eastAsiaTheme="minorEastAsia" w:hAnsiTheme="minorEastAsia" w:cs="仿宋_GB2312"/>
          <w:color w:val="auto"/>
          <w:sz w:val="28"/>
          <w:szCs w:val="28"/>
        </w:rPr>
      </w:pPr>
      <w:r>
        <w:rPr>
          <w:rFonts w:asciiTheme="minorEastAsia" w:eastAsiaTheme="minorEastAsia" w:hAnsiTheme="minorEastAsia" w:cs="仿宋_GB2312"/>
          <w:color w:val="auto"/>
          <w:sz w:val="28"/>
          <w:szCs w:val="28"/>
        </w:rPr>
        <w:t>二、机构设置</w:t>
      </w:r>
    </w:p>
    <w:p w:rsidR="003E2A2C" w:rsidRDefault="00EC31B3">
      <w:pPr>
        <w:pStyle w:val="Default"/>
        <w:spacing w:line="500" w:lineRule="exact"/>
        <w:rPr>
          <w:rFonts w:ascii="仿宋_GB2312" w:hAnsi="仿宋_GB2312" w:cs="仿宋_GB2312"/>
          <w:b/>
          <w:color w:val="auto"/>
          <w:sz w:val="28"/>
          <w:szCs w:val="28"/>
        </w:rPr>
      </w:pPr>
      <w:r>
        <w:rPr>
          <w:rFonts w:hAnsi="仿宋_GB2312" w:hint="eastAsia"/>
          <w:b/>
          <w:color w:val="auto"/>
          <w:sz w:val="28"/>
          <w:szCs w:val="28"/>
        </w:rPr>
        <w:t>第二部分</w:t>
      </w:r>
      <w:r>
        <w:rPr>
          <w:rFonts w:hAnsi="仿宋_GB2312"/>
          <w:b/>
          <w:color w:val="auto"/>
          <w:sz w:val="28"/>
          <w:szCs w:val="28"/>
        </w:rPr>
        <w:t>20</w:t>
      </w:r>
      <w:r>
        <w:rPr>
          <w:rFonts w:hAnsi="仿宋_GB2312" w:hint="eastAsia"/>
          <w:b/>
          <w:color w:val="auto"/>
          <w:sz w:val="28"/>
          <w:szCs w:val="28"/>
        </w:rPr>
        <w:t>20年度部门决算表</w:t>
      </w:r>
    </w:p>
    <w:p w:rsidR="003E2A2C" w:rsidRDefault="00EC31B3">
      <w:pPr>
        <w:pStyle w:val="Default"/>
        <w:spacing w:line="500" w:lineRule="exact"/>
        <w:ind w:firstLineChars="250" w:firstLine="700"/>
        <w:rPr>
          <w:rFonts w:asciiTheme="minorEastAsia" w:eastAsiaTheme="minorEastAsia" w:hAnsiTheme="minorEastAsia" w:cs="仿宋_GB2312"/>
          <w:color w:val="auto"/>
          <w:sz w:val="28"/>
          <w:szCs w:val="28"/>
        </w:rPr>
      </w:pPr>
      <w:r>
        <w:rPr>
          <w:rFonts w:asciiTheme="minorEastAsia" w:eastAsiaTheme="minorEastAsia" w:hAnsiTheme="minorEastAsia" w:cs="仿宋_GB2312"/>
          <w:color w:val="auto"/>
          <w:sz w:val="28"/>
          <w:szCs w:val="28"/>
        </w:rPr>
        <w:t>一、收入支出决算总表</w:t>
      </w:r>
    </w:p>
    <w:p w:rsidR="003E2A2C" w:rsidRDefault="00EC31B3">
      <w:pPr>
        <w:pStyle w:val="Default"/>
        <w:spacing w:line="500" w:lineRule="exact"/>
        <w:ind w:firstLineChars="250" w:firstLine="700"/>
        <w:rPr>
          <w:rFonts w:asciiTheme="minorEastAsia" w:eastAsiaTheme="minorEastAsia" w:hAnsiTheme="minorEastAsia" w:cs="仿宋_GB2312"/>
          <w:color w:val="auto"/>
          <w:sz w:val="28"/>
          <w:szCs w:val="28"/>
        </w:rPr>
      </w:pPr>
      <w:r>
        <w:rPr>
          <w:rFonts w:asciiTheme="minorEastAsia" w:eastAsiaTheme="minorEastAsia" w:hAnsiTheme="minorEastAsia" w:cs="仿宋_GB2312"/>
          <w:color w:val="auto"/>
          <w:sz w:val="28"/>
          <w:szCs w:val="28"/>
        </w:rPr>
        <w:t>二、收入决算表</w:t>
      </w:r>
    </w:p>
    <w:p w:rsidR="003E2A2C" w:rsidRDefault="00EC31B3">
      <w:pPr>
        <w:pStyle w:val="Default"/>
        <w:spacing w:line="500" w:lineRule="exact"/>
        <w:ind w:firstLineChars="250" w:firstLine="700"/>
        <w:rPr>
          <w:rFonts w:asciiTheme="minorEastAsia" w:eastAsiaTheme="minorEastAsia" w:hAnsiTheme="minorEastAsia" w:cs="仿宋_GB2312"/>
          <w:color w:val="auto"/>
          <w:sz w:val="28"/>
          <w:szCs w:val="28"/>
        </w:rPr>
      </w:pPr>
      <w:r>
        <w:rPr>
          <w:rFonts w:asciiTheme="minorEastAsia" w:eastAsiaTheme="minorEastAsia" w:hAnsiTheme="minorEastAsia" w:cs="仿宋_GB2312"/>
          <w:color w:val="auto"/>
          <w:sz w:val="28"/>
          <w:szCs w:val="28"/>
        </w:rPr>
        <w:t>三、支出决算表</w:t>
      </w:r>
    </w:p>
    <w:p w:rsidR="003E2A2C" w:rsidRDefault="00EC31B3">
      <w:pPr>
        <w:pStyle w:val="Default"/>
        <w:spacing w:line="500" w:lineRule="exact"/>
        <w:ind w:firstLineChars="250" w:firstLine="700"/>
        <w:rPr>
          <w:rFonts w:asciiTheme="minorEastAsia" w:eastAsiaTheme="minorEastAsia" w:hAnsiTheme="minorEastAsia" w:cs="仿宋_GB2312"/>
          <w:color w:val="auto"/>
          <w:sz w:val="28"/>
          <w:szCs w:val="28"/>
        </w:rPr>
      </w:pPr>
      <w:r>
        <w:rPr>
          <w:rFonts w:asciiTheme="minorEastAsia" w:eastAsiaTheme="minorEastAsia" w:hAnsiTheme="minorEastAsia" w:cs="仿宋_GB2312"/>
          <w:color w:val="auto"/>
          <w:sz w:val="28"/>
          <w:szCs w:val="28"/>
        </w:rPr>
        <w:t>四、财政拨款收入支出决算总表</w:t>
      </w:r>
    </w:p>
    <w:p w:rsidR="003E2A2C" w:rsidRDefault="00EC31B3">
      <w:pPr>
        <w:pStyle w:val="Default"/>
        <w:spacing w:line="500" w:lineRule="exact"/>
        <w:ind w:firstLineChars="250" w:firstLine="700"/>
        <w:rPr>
          <w:rFonts w:asciiTheme="minorEastAsia" w:eastAsiaTheme="minorEastAsia" w:hAnsiTheme="minorEastAsia" w:cs="仿宋_GB2312"/>
          <w:color w:val="auto"/>
          <w:sz w:val="28"/>
          <w:szCs w:val="28"/>
        </w:rPr>
      </w:pPr>
      <w:r>
        <w:rPr>
          <w:rFonts w:asciiTheme="minorEastAsia" w:eastAsiaTheme="minorEastAsia" w:hAnsiTheme="minorEastAsia" w:cs="仿宋_GB2312"/>
          <w:color w:val="auto"/>
          <w:sz w:val="28"/>
          <w:szCs w:val="28"/>
        </w:rPr>
        <w:t>五、一般公共预算财政拨款支出决算表</w:t>
      </w:r>
    </w:p>
    <w:p w:rsidR="003E2A2C" w:rsidRDefault="00EC31B3">
      <w:pPr>
        <w:pStyle w:val="Default"/>
        <w:spacing w:line="500" w:lineRule="exact"/>
        <w:ind w:firstLineChars="250" w:firstLine="700"/>
        <w:rPr>
          <w:rFonts w:asciiTheme="minorEastAsia" w:eastAsiaTheme="minorEastAsia" w:hAnsiTheme="minorEastAsia" w:cs="仿宋_GB2312"/>
          <w:color w:val="auto"/>
          <w:sz w:val="28"/>
          <w:szCs w:val="28"/>
        </w:rPr>
      </w:pPr>
      <w:r>
        <w:rPr>
          <w:rFonts w:asciiTheme="minorEastAsia" w:eastAsiaTheme="minorEastAsia" w:hAnsiTheme="minorEastAsia" w:cs="仿宋_GB2312"/>
          <w:color w:val="auto"/>
          <w:sz w:val="28"/>
          <w:szCs w:val="28"/>
        </w:rPr>
        <w:t>六、一般公共预算财政拨款基本支出决算表</w:t>
      </w:r>
    </w:p>
    <w:p w:rsidR="003E2A2C" w:rsidRDefault="00EC31B3">
      <w:pPr>
        <w:pStyle w:val="Default"/>
        <w:spacing w:line="500" w:lineRule="exact"/>
        <w:ind w:firstLineChars="250" w:firstLine="700"/>
        <w:rPr>
          <w:rFonts w:asciiTheme="minorEastAsia" w:eastAsiaTheme="minorEastAsia" w:hAnsiTheme="minorEastAsia" w:cs="仿宋_GB2312"/>
          <w:color w:val="auto"/>
          <w:sz w:val="28"/>
          <w:szCs w:val="28"/>
        </w:rPr>
      </w:pPr>
      <w:r>
        <w:rPr>
          <w:rFonts w:asciiTheme="minorEastAsia" w:eastAsiaTheme="minorEastAsia" w:hAnsiTheme="minorEastAsia" w:cs="仿宋_GB2312"/>
          <w:color w:val="auto"/>
          <w:sz w:val="28"/>
          <w:szCs w:val="28"/>
        </w:rPr>
        <w:t>七、一般公共预算财政拨款“三公”经费支出决算表</w:t>
      </w:r>
    </w:p>
    <w:p w:rsidR="003E2A2C" w:rsidRDefault="00EC31B3">
      <w:pPr>
        <w:pStyle w:val="Default"/>
        <w:spacing w:line="500" w:lineRule="exact"/>
        <w:ind w:firstLineChars="250" w:firstLine="700"/>
        <w:rPr>
          <w:rFonts w:asciiTheme="minorEastAsia" w:eastAsiaTheme="minorEastAsia" w:hAnsiTheme="minorEastAsia" w:cs="仿宋_GB2312"/>
          <w:color w:val="auto"/>
          <w:sz w:val="28"/>
          <w:szCs w:val="28"/>
        </w:rPr>
      </w:pPr>
      <w:r>
        <w:rPr>
          <w:rFonts w:asciiTheme="minorEastAsia" w:eastAsiaTheme="minorEastAsia" w:hAnsiTheme="minorEastAsia" w:cs="仿宋_GB2312"/>
          <w:color w:val="auto"/>
          <w:sz w:val="28"/>
          <w:szCs w:val="28"/>
        </w:rPr>
        <w:t>八、政府性基金预算财政拨款收入支出决算表</w:t>
      </w:r>
    </w:p>
    <w:p w:rsidR="003E2A2C" w:rsidRDefault="00EC31B3">
      <w:pPr>
        <w:pStyle w:val="Default"/>
        <w:spacing w:line="500" w:lineRule="exact"/>
        <w:ind w:firstLineChars="250" w:firstLine="700"/>
        <w:rPr>
          <w:rFonts w:asciiTheme="minorEastAsia" w:eastAsiaTheme="minorEastAsia" w:hAnsiTheme="minorEastAsia" w:cs="仿宋_GB2312"/>
          <w:color w:val="auto"/>
          <w:sz w:val="28"/>
          <w:szCs w:val="28"/>
        </w:rPr>
      </w:pPr>
      <w:r>
        <w:rPr>
          <w:rFonts w:asciiTheme="minorEastAsia" w:eastAsiaTheme="minorEastAsia" w:hAnsiTheme="minorEastAsia" w:cs="仿宋_GB2312" w:hint="eastAsia"/>
          <w:color w:val="auto"/>
          <w:sz w:val="28"/>
          <w:szCs w:val="28"/>
        </w:rPr>
        <w:t>九、国有资本经营预算财政拨款支出决算表</w:t>
      </w:r>
    </w:p>
    <w:p w:rsidR="003E2A2C" w:rsidRDefault="00EC31B3">
      <w:pPr>
        <w:pStyle w:val="Default"/>
        <w:spacing w:line="500" w:lineRule="exact"/>
        <w:rPr>
          <w:rFonts w:ascii="仿宋_GB2312" w:hAnsi="仿宋_GB2312" w:cs="仿宋_GB2312"/>
          <w:b/>
          <w:color w:val="auto"/>
          <w:sz w:val="28"/>
          <w:szCs w:val="28"/>
        </w:rPr>
      </w:pPr>
      <w:r>
        <w:rPr>
          <w:rFonts w:hAnsi="仿宋_GB2312" w:hint="eastAsia"/>
          <w:b/>
          <w:color w:val="auto"/>
          <w:sz w:val="28"/>
          <w:szCs w:val="28"/>
        </w:rPr>
        <w:t>第三部分</w:t>
      </w:r>
      <w:r>
        <w:rPr>
          <w:rFonts w:hAnsi="仿宋_GB2312"/>
          <w:b/>
          <w:color w:val="auto"/>
          <w:sz w:val="28"/>
          <w:szCs w:val="28"/>
        </w:rPr>
        <w:t>20</w:t>
      </w:r>
      <w:r>
        <w:rPr>
          <w:rFonts w:hAnsi="仿宋_GB2312" w:hint="eastAsia"/>
          <w:b/>
          <w:color w:val="auto"/>
          <w:sz w:val="28"/>
          <w:szCs w:val="28"/>
        </w:rPr>
        <w:t>20年度部门决算情况说明</w:t>
      </w:r>
    </w:p>
    <w:p w:rsidR="003E2A2C" w:rsidRDefault="00EC31B3">
      <w:pPr>
        <w:pStyle w:val="Default"/>
        <w:spacing w:line="500" w:lineRule="exact"/>
        <w:ind w:firstLineChars="250" w:firstLine="700"/>
        <w:rPr>
          <w:rFonts w:asciiTheme="minorEastAsia" w:eastAsiaTheme="minorEastAsia" w:hAnsiTheme="minorEastAsia" w:cs="仿宋_GB2312"/>
          <w:color w:val="auto"/>
          <w:sz w:val="28"/>
          <w:szCs w:val="28"/>
        </w:rPr>
      </w:pPr>
      <w:r>
        <w:rPr>
          <w:rFonts w:asciiTheme="minorEastAsia" w:eastAsiaTheme="minorEastAsia" w:hAnsiTheme="minorEastAsia" w:cs="仿宋_GB2312"/>
          <w:color w:val="auto"/>
          <w:sz w:val="28"/>
          <w:szCs w:val="28"/>
        </w:rPr>
        <w:t>一、收入支出决算总体情况说明</w:t>
      </w:r>
    </w:p>
    <w:p w:rsidR="003E2A2C" w:rsidRDefault="00EC31B3">
      <w:pPr>
        <w:spacing w:line="500" w:lineRule="exact"/>
        <w:ind w:firstLineChars="250" w:firstLine="700"/>
        <w:jc w:val="left"/>
        <w:rPr>
          <w:rFonts w:ascii="仿宋_GB2312" w:hAnsi="仿宋_GB2312" w:cs="仿宋_GB2312"/>
          <w:sz w:val="28"/>
          <w:szCs w:val="28"/>
        </w:rPr>
      </w:pPr>
      <w:r>
        <w:rPr>
          <w:rFonts w:ascii="仿宋_GB2312" w:hAnsi="仿宋_GB2312" w:cs="仿宋_GB2312"/>
          <w:sz w:val="28"/>
          <w:szCs w:val="28"/>
        </w:rPr>
        <w:t>二、收入决算情况说明</w:t>
      </w:r>
    </w:p>
    <w:p w:rsidR="003E2A2C" w:rsidRDefault="00EC31B3">
      <w:pPr>
        <w:autoSpaceDE w:val="0"/>
        <w:autoSpaceDN w:val="0"/>
        <w:adjustRightInd w:val="0"/>
        <w:spacing w:line="500" w:lineRule="exact"/>
        <w:ind w:firstLineChars="250" w:firstLine="700"/>
        <w:jc w:val="left"/>
        <w:rPr>
          <w:rFonts w:ascii="仿宋_GB2312" w:hAnsi="仿宋_GB2312" w:cs="仿宋_GB2312"/>
          <w:kern w:val="0"/>
          <w:sz w:val="28"/>
          <w:szCs w:val="28"/>
        </w:rPr>
      </w:pPr>
      <w:r>
        <w:rPr>
          <w:rFonts w:ascii="仿宋_GB2312" w:hAnsi="仿宋_GB2312" w:cs="仿宋_GB2312"/>
          <w:kern w:val="0"/>
          <w:sz w:val="28"/>
          <w:szCs w:val="28"/>
        </w:rPr>
        <w:t>三、支出决算情况说明</w:t>
      </w:r>
    </w:p>
    <w:p w:rsidR="003E2A2C" w:rsidRDefault="00EC31B3">
      <w:pPr>
        <w:autoSpaceDE w:val="0"/>
        <w:autoSpaceDN w:val="0"/>
        <w:adjustRightInd w:val="0"/>
        <w:spacing w:line="500" w:lineRule="exact"/>
        <w:ind w:firstLineChars="250" w:firstLine="700"/>
        <w:jc w:val="left"/>
        <w:rPr>
          <w:rFonts w:ascii="仿宋_GB2312" w:hAnsi="仿宋_GB2312" w:cs="仿宋_GB2312"/>
          <w:kern w:val="0"/>
          <w:sz w:val="28"/>
          <w:szCs w:val="28"/>
        </w:rPr>
      </w:pPr>
      <w:r>
        <w:rPr>
          <w:rFonts w:ascii="仿宋_GB2312" w:hAnsi="仿宋_GB2312" w:cs="仿宋_GB2312"/>
          <w:kern w:val="0"/>
          <w:sz w:val="28"/>
          <w:szCs w:val="28"/>
        </w:rPr>
        <w:t>四、财政拨款收入支出决算总体情况说明</w:t>
      </w:r>
    </w:p>
    <w:p w:rsidR="003E2A2C" w:rsidRDefault="00EC31B3">
      <w:pPr>
        <w:autoSpaceDE w:val="0"/>
        <w:autoSpaceDN w:val="0"/>
        <w:adjustRightInd w:val="0"/>
        <w:spacing w:line="500" w:lineRule="exact"/>
        <w:ind w:firstLineChars="250" w:firstLine="700"/>
        <w:jc w:val="left"/>
        <w:rPr>
          <w:rFonts w:ascii="仿宋_GB2312" w:hAnsi="仿宋_GB2312" w:cs="仿宋_GB2312"/>
          <w:kern w:val="0"/>
          <w:sz w:val="28"/>
          <w:szCs w:val="28"/>
        </w:rPr>
      </w:pPr>
      <w:r>
        <w:rPr>
          <w:rFonts w:ascii="仿宋_GB2312" w:hAnsi="仿宋_GB2312" w:cs="仿宋_GB2312"/>
          <w:kern w:val="0"/>
          <w:sz w:val="28"/>
          <w:szCs w:val="28"/>
        </w:rPr>
        <w:t>五、一般公共预算财政拨款支出决算情况说明</w:t>
      </w:r>
    </w:p>
    <w:p w:rsidR="003E2A2C" w:rsidRDefault="00EC31B3">
      <w:pPr>
        <w:autoSpaceDE w:val="0"/>
        <w:autoSpaceDN w:val="0"/>
        <w:adjustRightInd w:val="0"/>
        <w:spacing w:line="500" w:lineRule="exact"/>
        <w:ind w:firstLineChars="250" w:firstLine="700"/>
        <w:jc w:val="left"/>
        <w:rPr>
          <w:rFonts w:ascii="仿宋_GB2312" w:hAnsi="仿宋_GB2312" w:cs="仿宋_GB2312"/>
          <w:kern w:val="0"/>
          <w:sz w:val="28"/>
          <w:szCs w:val="28"/>
        </w:rPr>
      </w:pPr>
      <w:r>
        <w:rPr>
          <w:rFonts w:ascii="仿宋_GB2312" w:hAnsi="仿宋_GB2312" w:cs="仿宋_GB2312"/>
          <w:kern w:val="0"/>
          <w:sz w:val="28"/>
          <w:szCs w:val="28"/>
        </w:rPr>
        <w:t>六、一般公共预算财政拨款基本支出决算情况说明</w:t>
      </w:r>
    </w:p>
    <w:p w:rsidR="003E2A2C" w:rsidRDefault="00EC31B3">
      <w:pPr>
        <w:autoSpaceDE w:val="0"/>
        <w:autoSpaceDN w:val="0"/>
        <w:adjustRightInd w:val="0"/>
        <w:spacing w:line="500" w:lineRule="exact"/>
        <w:ind w:firstLineChars="250" w:firstLine="700"/>
        <w:jc w:val="left"/>
        <w:rPr>
          <w:rFonts w:ascii="仿宋_GB2312" w:hAnsi="仿宋_GB2312" w:cs="仿宋_GB2312"/>
          <w:kern w:val="0"/>
          <w:sz w:val="28"/>
          <w:szCs w:val="28"/>
        </w:rPr>
      </w:pPr>
      <w:r>
        <w:rPr>
          <w:rFonts w:ascii="仿宋_GB2312" w:hAnsi="仿宋_GB2312" w:cs="仿宋_GB2312"/>
          <w:kern w:val="0"/>
          <w:sz w:val="28"/>
          <w:szCs w:val="28"/>
        </w:rPr>
        <w:t>七、一般公共预算财政拨款三公经费支出决算情况说明</w:t>
      </w:r>
    </w:p>
    <w:p w:rsidR="003E2A2C" w:rsidRDefault="00EC31B3">
      <w:pPr>
        <w:autoSpaceDE w:val="0"/>
        <w:autoSpaceDN w:val="0"/>
        <w:adjustRightInd w:val="0"/>
        <w:spacing w:line="500" w:lineRule="exact"/>
        <w:ind w:firstLineChars="250" w:firstLine="700"/>
        <w:jc w:val="left"/>
        <w:rPr>
          <w:rFonts w:ascii="仿宋_GB2312" w:hAnsi="仿宋_GB2312" w:cs="仿宋_GB2312"/>
          <w:kern w:val="0"/>
          <w:sz w:val="28"/>
          <w:szCs w:val="28"/>
        </w:rPr>
      </w:pPr>
      <w:r>
        <w:rPr>
          <w:rFonts w:ascii="仿宋_GB2312" w:hAnsi="仿宋_GB2312" w:cs="仿宋_GB2312" w:hint="eastAsia"/>
          <w:kern w:val="0"/>
          <w:sz w:val="28"/>
          <w:szCs w:val="28"/>
        </w:rPr>
        <w:t>八</w:t>
      </w:r>
      <w:r>
        <w:rPr>
          <w:rFonts w:ascii="仿宋_GB2312" w:hAnsi="仿宋_GB2312" w:cs="仿宋_GB2312"/>
          <w:kern w:val="0"/>
          <w:sz w:val="28"/>
          <w:szCs w:val="28"/>
        </w:rPr>
        <w:t>、</w:t>
      </w:r>
      <w:r>
        <w:rPr>
          <w:rFonts w:ascii="仿宋_GB2312" w:hAnsi="仿宋_GB2312" w:cs="仿宋_GB2312" w:hint="eastAsia"/>
          <w:kern w:val="0"/>
          <w:sz w:val="28"/>
          <w:szCs w:val="28"/>
        </w:rPr>
        <w:t>政府性基金预算收入支出决算情况</w:t>
      </w:r>
    </w:p>
    <w:p w:rsidR="003E2A2C" w:rsidRDefault="00EC31B3">
      <w:pPr>
        <w:autoSpaceDE w:val="0"/>
        <w:autoSpaceDN w:val="0"/>
        <w:adjustRightInd w:val="0"/>
        <w:spacing w:line="500" w:lineRule="exact"/>
        <w:ind w:firstLineChars="250" w:firstLine="700"/>
        <w:jc w:val="left"/>
        <w:rPr>
          <w:rFonts w:ascii="仿宋_GB2312" w:hAnsi="仿宋_GB2312" w:cs="仿宋_GB2312"/>
          <w:kern w:val="0"/>
          <w:sz w:val="28"/>
          <w:szCs w:val="28"/>
        </w:rPr>
      </w:pPr>
      <w:r>
        <w:rPr>
          <w:rFonts w:ascii="仿宋_GB2312" w:hAnsi="仿宋_GB2312" w:cs="仿宋_GB2312" w:hint="eastAsia"/>
          <w:kern w:val="0"/>
          <w:sz w:val="28"/>
          <w:szCs w:val="28"/>
        </w:rPr>
        <w:t>九</w:t>
      </w:r>
      <w:r>
        <w:rPr>
          <w:rFonts w:ascii="仿宋_GB2312" w:hAnsi="仿宋_GB2312" w:cs="仿宋_GB2312"/>
          <w:kern w:val="0"/>
          <w:sz w:val="28"/>
          <w:szCs w:val="28"/>
        </w:rPr>
        <w:t>、</w:t>
      </w:r>
      <w:r>
        <w:rPr>
          <w:rFonts w:ascii="仿宋_GB2312" w:hAnsi="仿宋_GB2312" w:cs="仿宋_GB2312" w:hint="eastAsia"/>
          <w:kern w:val="0"/>
          <w:sz w:val="28"/>
          <w:szCs w:val="28"/>
        </w:rPr>
        <w:t>关于机关运行经费支出说明</w:t>
      </w:r>
    </w:p>
    <w:p w:rsidR="003E2A2C" w:rsidRDefault="00EC31B3">
      <w:pPr>
        <w:autoSpaceDE w:val="0"/>
        <w:autoSpaceDN w:val="0"/>
        <w:adjustRightInd w:val="0"/>
        <w:spacing w:line="500" w:lineRule="exact"/>
        <w:ind w:firstLineChars="250" w:firstLine="700"/>
        <w:jc w:val="left"/>
        <w:rPr>
          <w:rFonts w:ascii="仿宋_GB2312" w:hAnsi="仿宋_GB2312" w:cs="仿宋_GB2312"/>
          <w:kern w:val="0"/>
          <w:sz w:val="28"/>
          <w:szCs w:val="28"/>
        </w:rPr>
      </w:pPr>
      <w:r>
        <w:rPr>
          <w:rFonts w:ascii="仿宋_GB2312" w:hAnsi="仿宋_GB2312" w:cs="仿宋_GB2312" w:hint="eastAsia"/>
          <w:kern w:val="0"/>
          <w:sz w:val="28"/>
          <w:szCs w:val="28"/>
        </w:rPr>
        <w:t>十、一般性支出情况</w:t>
      </w:r>
    </w:p>
    <w:p w:rsidR="003E2A2C" w:rsidRDefault="00EC31B3">
      <w:pPr>
        <w:autoSpaceDE w:val="0"/>
        <w:autoSpaceDN w:val="0"/>
        <w:adjustRightInd w:val="0"/>
        <w:spacing w:line="500" w:lineRule="exact"/>
        <w:ind w:firstLineChars="250" w:firstLine="700"/>
        <w:jc w:val="left"/>
        <w:rPr>
          <w:rFonts w:ascii="仿宋_GB2312" w:hAnsi="仿宋_GB2312" w:cs="仿宋_GB2312"/>
          <w:kern w:val="0"/>
          <w:sz w:val="28"/>
          <w:szCs w:val="28"/>
        </w:rPr>
      </w:pPr>
      <w:r>
        <w:rPr>
          <w:rFonts w:ascii="仿宋_GB2312" w:hAnsi="仿宋_GB2312" w:cs="仿宋_GB2312" w:hint="eastAsia"/>
          <w:kern w:val="0"/>
          <w:sz w:val="28"/>
          <w:szCs w:val="28"/>
        </w:rPr>
        <w:t>十一、关于政府采购支出说明</w:t>
      </w:r>
    </w:p>
    <w:p w:rsidR="003E2A2C" w:rsidRDefault="00EC31B3">
      <w:pPr>
        <w:pStyle w:val="Default"/>
        <w:spacing w:line="500" w:lineRule="exact"/>
        <w:ind w:firstLineChars="250" w:firstLine="700"/>
        <w:rPr>
          <w:rFonts w:ascii="仿宋_GB2312" w:eastAsiaTheme="minorEastAsia" w:hAnsi="仿宋_GB2312" w:cs="仿宋_GB2312"/>
          <w:color w:val="auto"/>
          <w:sz w:val="28"/>
          <w:szCs w:val="28"/>
        </w:rPr>
      </w:pPr>
      <w:r>
        <w:rPr>
          <w:rFonts w:ascii="仿宋_GB2312" w:eastAsiaTheme="minorEastAsia" w:hAnsi="仿宋_GB2312" w:cs="仿宋_GB2312" w:hint="eastAsia"/>
          <w:color w:val="auto"/>
          <w:sz w:val="28"/>
          <w:szCs w:val="28"/>
        </w:rPr>
        <w:t>十二、关于国有资产占用情况说明</w:t>
      </w:r>
    </w:p>
    <w:p w:rsidR="003E2A2C" w:rsidRDefault="00EC31B3">
      <w:pPr>
        <w:pStyle w:val="Default"/>
        <w:spacing w:line="500" w:lineRule="exact"/>
        <w:ind w:firstLineChars="250" w:firstLine="700"/>
        <w:rPr>
          <w:rFonts w:ascii="仿宋_GB2312" w:eastAsiaTheme="minorEastAsia" w:hAnsi="仿宋_GB2312" w:cs="仿宋_GB2312"/>
          <w:color w:val="auto"/>
          <w:sz w:val="28"/>
          <w:szCs w:val="28"/>
        </w:rPr>
      </w:pPr>
      <w:r>
        <w:rPr>
          <w:rFonts w:ascii="仿宋_GB2312" w:eastAsiaTheme="minorEastAsia" w:hAnsi="仿宋_GB2312" w:cs="仿宋_GB2312" w:hint="eastAsia"/>
          <w:color w:val="auto"/>
          <w:sz w:val="28"/>
          <w:szCs w:val="28"/>
        </w:rPr>
        <w:t>十三、关</w:t>
      </w:r>
      <w:r>
        <w:rPr>
          <w:rFonts w:asciiTheme="minorEastAsia" w:eastAsiaTheme="minorEastAsia" w:hAnsiTheme="minorEastAsia" w:cs="仿宋_GB2312" w:hint="eastAsia"/>
          <w:color w:val="auto"/>
          <w:sz w:val="28"/>
          <w:szCs w:val="28"/>
        </w:rPr>
        <w:t>于2020年</w:t>
      </w:r>
      <w:r>
        <w:rPr>
          <w:rFonts w:ascii="仿宋_GB2312" w:eastAsiaTheme="minorEastAsia" w:hAnsi="仿宋_GB2312" w:cs="仿宋_GB2312" w:hint="eastAsia"/>
          <w:color w:val="auto"/>
          <w:sz w:val="28"/>
          <w:szCs w:val="28"/>
        </w:rPr>
        <w:t>度预算绩效情况的说明</w:t>
      </w:r>
    </w:p>
    <w:p w:rsidR="003E2A2C" w:rsidRDefault="00EC31B3">
      <w:pPr>
        <w:autoSpaceDE w:val="0"/>
        <w:autoSpaceDN w:val="0"/>
        <w:adjustRightInd w:val="0"/>
        <w:spacing w:line="500" w:lineRule="exact"/>
        <w:jc w:val="left"/>
        <w:rPr>
          <w:rFonts w:ascii="黑体" w:eastAsia="黑体" w:hAnsi="黑体" w:cs="黑体"/>
          <w:b/>
          <w:kern w:val="0"/>
          <w:sz w:val="28"/>
          <w:szCs w:val="28"/>
        </w:rPr>
      </w:pPr>
      <w:r>
        <w:rPr>
          <w:rFonts w:ascii="黑体" w:eastAsia="黑体" w:hAnsi="黑体" w:cs="黑体"/>
          <w:b/>
          <w:kern w:val="0"/>
          <w:sz w:val="28"/>
          <w:szCs w:val="28"/>
        </w:rPr>
        <w:t>第四部分名词解释</w:t>
      </w:r>
    </w:p>
    <w:p w:rsidR="003E2A2C" w:rsidRDefault="00EC31B3">
      <w:pPr>
        <w:autoSpaceDE w:val="0"/>
        <w:autoSpaceDN w:val="0"/>
        <w:adjustRightInd w:val="0"/>
        <w:spacing w:line="500" w:lineRule="exact"/>
        <w:jc w:val="left"/>
        <w:rPr>
          <w:rFonts w:ascii="黑体" w:eastAsia="黑体" w:hAnsi="黑体" w:cs="仿宋_GB2312"/>
          <w:b/>
          <w:kern w:val="0"/>
          <w:sz w:val="28"/>
          <w:szCs w:val="28"/>
        </w:rPr>
      </w:pPr>
      <w:r>
        <w:rPr>
          <w:rFonts w:ascii="黑体" w:eastAsia="黑体" w:hAnsi="黑体" w:cs="黑体" w:hint="eastAsia"/>
          <w:b/>
          <w:kern w:val="0"/>
          <w:sz w:val="28"/>
          <w:szCs w:val="28"/>
        </w:rPr>
        <w:t>第五部分附件</w:t>
      </w:r>
    </w:p>
    <w:p w:rsidR="003E2A2C" w:rsidRDefault="003E2A2C">
      <w:pPr>
        <w:jc w:val="center"/>
        <w:rPr>
          <w:sz w:val="72"/>
          <w:szCs w:val="72"/>
        </w:rPr>
      </w:pPr>
    </w:p>
    <w:p w:rsidR="003E2A2C" w:rsidRDefault="003E2A2C">
      <w:pPr>
        <w:jc w:val="center"/>
        <w:rPr>
          <w:sz w:val="72"/>
          <w:szCs w:val="72"/>
        </w:rPr>
      </w:pPr>
    </w:p>
    <w:p w:rsidR="003E2A2C" w:rsidRDefault="003E2A2C">
      <w:pPr>
        <w:jc w:val="center"/>
        <w:rPr>
          <w:sz w:val="72"/>
          <w:szCs w:val="72"/>
        </w:rPr>
      </w:pPr>
    </w:p>
    <w:p w:rsidR="003E2A2C" w:rsidRDefault="003E2A2C">
      <w:pPr>
        <w:jc w:val="center"/>
        <w:rPr>
          <w:sz w:val="72"/>
          <w:szCs w:val="72"/>
        </w:rPr>
      </w:pPr>
    </w:p>
    <w:p w:rsidR="003E2A2C" w:rsidRDefault="003E2A2C">
      <w:pPr>
        <w:rPr>
          <w:sz w:val="72"/>
          <w:szCs w:val="72"/>
        </w:rPr>
      </w:pPr>
    </w:p>
    <w:p w:rsidR="003E2A2C" w:rsidRDefault="00EC31B3">
      <w:pPr>
        <w:pStyle w:val="Default"/>
        <w:jc w:val="center"/>
        <w:rPr>
          <w:color w:val="auto"/>
          <w:sz w:val="84"/>
          <w:szCs w:val="84"/>
        </w:rPr>
      </w:pPr>
      <w:r>
        <w:rPr>
          <w:rFonts w:hint="eastAsia"/>
          <w:color w:val="auto"/>
          <w:sz w:val="84"/>
          <w:szCs w:val="84"/>
        </w:rPr>
        <w:t>第一部分</w:t>
      </w:r>
      <w:r>
        <w:rPr>
          <w:color w:val="auto"/>
          <w:sz w:val="84"/>
          <w:szCs w:val="84"/>
        </w:rPr>
        <w:t xml:space="preserve"> </w:t>
      </w:r>
    </w:p>
    <w:p w:rsidR="003E2A2C" w:rsidRDefault="003E2A2C">
      <w:pPr>
        <w:pStyle w:val="Default"/>
        <w:jc w:val="center"/>
        <w:rPr>
          <w:color w:val="auto"/>
          <w:sz w:val="84"/>
          <w:szCs w:val="84"/>
        </w:rPr>
      </w:pPr>
    </w:p>
    <w:p w:rsidR="003E2A2C" w:rsidRDefault="00EC31B3">
      <w:pPr>
        <w:pStyle w:val="Default"/>
        <w:jc w:val="center"/>
        <w:rPr>
          <w:color w:val="auto"/>
          <w:sz w:val="84"/>
          <w:szCs w:val="84"/>
        </w:rPr>
      </w:pPr>
      <w:r>
        <w:rPr>
          <w:rFonts w:hint="eastAsia"/>
          <w:color w:val="auto"/>
          <w:sz w:val="84"/>
          <w:szCs w:val="84"/>
        </w:rPr>
        <w:t>湖南省新闻出版广电局邵阳中波转播台单位概况</w:t>
      </w:r>
    </w:p>
    <w:p w:rsidR="003E2A2C" w:rsidRDefault="003E2A2C">
      <w:pPr>
        <w:jc w:val="center"/>
        <w:rPr>
          <w:sz w:val="72"/>
          <w:szCs w:val="72"/>
        </w:rPr>
      </w:pPr>
    </w:p>
    <w:p w:rsidR="003E2A2C" w:rsidRDefault="003E2A2C">
      <w:pPr>
        <w:jc w:val="center"/>
        <w:rPr>
          <w:sz w:val="72"/>
          <w:szCs w:val="72"/>
        </w:rPr>
      </w:pPr>
    </w:p>
    <w:p w:rsidR="003E2A2C" w:rsidRDefault="003E2A2C">
      <w:pPr>
        <w:jc w:val="center"/>
        <w:rPr>
          <w:sz w:val="72"/>
          <w:szCs w:val="72"/>
        </w:rPr>
      </w:pPr>
    </w:p>
    <w:p w:rsidR="003E2A2C" w:rsidRDefault="003E2A2C">
      <w:pPr>
        <w:jc w:val="center"/>
        <w:rPr>
          <w:sz w:val="72"/>
          <w:szCs w:val="72"/>
        </w:rPr>
      </w:pPr>
    </w:p>
    <w:p w:rsidR="003E2A2C" w:rsidRDefault="003E2A2C">
      <w:pPr>
        <w:jc w:val="center"/>
        <w:rPr>
          <w:sz w:val="72"/>
          <w:szCs w:val="72"/>
        </w:rPr>
      </w:pPr>
    </w:p>
    <w:p w:rsidR="003E2A2C" w:rsidRDefault="003E2A2C">
      <w:pPr>
        <w:jc w:val="center"/>
        <w:rPr>
          <w:sz w:val="72"/>
          <w:szCs w:val="72"/>
        </w:rPr>
      </w:pPr>
    </w:p>
    <w:p w:rsidR="003E2A2C" w:rsidRDefault="00EC31B3">
      <w:pPr>
        <w:pStyle w:val="af"/>
        <w:numPr>
          <w:ilvl w:val="0"/>
          <w:numId w:val="1"/>
        </w:numPr>
        <w:ind w:firstLineChars="0"/>
        <w:jc w:val="left"/>
        <w:rPr>
          <w:rFonts w:ascii="黑体" w:eastAsia="黑体" w:hAnsi="黑体"/>
          <w:sz w:val="32"/>
          <w:szCs w:val="32"/>
        </w:rPr>
      </w:pPr>
      <w:r>
        <w:rPr>
          <w:rFonts w:ascii="黑体" w:eastAsia="黑体" w:hAnsi="黑体"/>
          <w:sz w:val="32"/>
          <w:szCs w:val="32"/>
        </w:rPr>
        <w:lastRenderedPageBreak/>
        <w:t>部门职责</w:t>
      </w:r>
    </w:p>
    <w:p w:rsidR="003E2A2C" w:rsidRDefault="00EC31B3">
      <w:pPr>
        <w:pStyle w:val="ab"/>
        <w:ind w:firstLineChars="200" w:firstLine="640"/>
        <w:rPr>
          <w:rFonts w:ascii="仿宋_GB2312" w:eastAsia="仿宋_GB2312" w:hAnsi="仿宋_GB2312" w:cs="仿宋_GB2312"/>
          <w:sz w:val="32"/>
          <w:szCs w:val="32"/>
        </w:rPr>
      </w:pPr>
      <w:r>
        <w:rPr>
          <w:rFonts w:ascii="宋体" w:eastAsia="宋体" w:hAnsi="宋体" w:hint="eastAsia"/>
          <w:kern w:val="24"/>
          <w:sz w:val="32"/>
          <w:szCs w:val="32"/>
        </w:rPr>
        <w:t>湖南省新闻出版广电局邵阳中波转播台主要职能是转播广播节目及广播电视信号，监测、监听信号源。</w:t>
      </w:r>
    </w:p>
    <w:p w:rsidR="003E2A2C" w:rsidRDefault="00EC31B3">
      <w:pPr>
        <w:widowControl/>
        <w:spacing w:line="600" w:lineRule="exact"/>
        <w:rPr>
          <w:rFonts w:ascii="黑体" w:eastAsia="黑体" w:hAnsi="黑体"/>
          <w:bCs/>
          <w:kern w:val="0"/>
          <w:sz w:val="32"/>
          <w:szCs w:val="32"/>
        </w:rPr>
      </w:pPr>
      <w:r>
        <w:rPr>
          <w:rFonts w:ascii="黑体" w:eastAsia="黑体" w:hAnsi="黑体" w:hint="eastAsia"/>
          <w:bCs/>
          <w:kern w:val="0"/>
          <w:sz w:val="32"/>
          <w:szCs w:val="32"/>
        </w:rPr>
        <w:t>二、机构设置及决算单位构成</w:t>
      </w:r>
    </w:p>
    <w:p w:rsidR="003E2A2C" w:rsidRDefault="00EC31B3">
      <w:pPr>
        <w:widowControl/>
        <w:spacing w:line="600" w:lineRule="exact"/>
        <w:rPr>
          <w:rFonts w:asciiTheme="minorEastAsia" w:hAnsiTheme="minorEastAsia"/>
          <w:bCs/>
          <w:kern w:val="0"/>
          <w:sz w:val="32"/>
          <w:szCs w:val="32"/>
        </w:rPr>
      </w:pPr>
      <w:r>
        <w:rPr>
          <w:rFonts w:asciiTheme="minorEastAsia" w:hAnsiTheme="minorEastAsia" w:hint="eastAsia"/>
          <w:bCs/>
          <w:kern w:val="0"/>
          <w:sz w:val="32"/>
          <w:szCs w:val="32"/>
        </w:rPr>
        <w:t>（一）内设机构设置。</w:t>
      </w:r>
      <w:r>
        <w:rPr>
          <w:rFonts w:ascii="宋体" w:eastAsia="宋体" w:hAnsi="宋体" w:cs="宋体" w:hint="eastAsia"/>
          <w:kern w:val="24"/>
          <w:sz w:val="32"/>
          <w:szCs w:val="32"/>
        </w:rPr>
        <w:t>湖南省新闻出版广电局邵阳中波转播台属于副处级财政补助拨款单位，核定全额拨款事业编制35名，现有在职人员31人，退休人员27人，</w:t>
      </w:r>
      <w:r>
        <w:rPr>
          <w:rFonts w:ascii="宋体" w:eastAsia="宋体" w:hAnsi="宋体" w:cs="宋体" w:hint="eastAsia"/>
          <w:bCs/>
          <w:kern w:val="0"/>
          <w:sz w:val="32"/>
          <w:szCs w:val="32"/>
        </w:rPr>
        <w:t>单位内设机构为“三部一室”即：机房播出部、机房管理部、保卫部、办公室。</w:t>
      </w:r>
    </w:p>
    <w:p w:rsidR="003E2A2C" w:rsidRDefault="00EC31B3">
      <w:pPr>
        <w:widowControl/>
        <w:spacing w:line="600" w:lineRule="exact"/>
        <w:rPr>
          <w:rFonts w:asciiTheme="minorEastAsia" w:hAnsiTheme="minorEastAsia"/>
          <w:bCs/>
          <w:kern w:val="0"/>
          <w:sz w:val="32"/>
          <w:szCs w:val="32"/>
        </w:rPr>
      </w:pPr>
      <w:r>
        <w:rPr>
          <w:rFonts w:asciiTheme="minorEastAsia" w:hAnsiTheme="minorEastAsia" w:hint="eastAsia"/>
          <w:bCs/>
          <w:kern w:val="0"/>
          <w:sz w:val="32"/>
          <w:szCs w:val="32"/>
        </w:rPr>
        <w:t>（二）决算单位构成。单位</w:t>
      </w:r>
      <w:r>
        <w:rPr>
          <w:rFonts w:asciiTheme="minorEastAsia" w:hAnsiTheme="minorEastAsia"/>
          <w:bCs/>
          <w:kern w:val="0"/>
          <w:sz w:val="32"/>
          <w:szCs w:val="32"/>
        </w:rPr>
        <w:t>20</w:t>
      </w:r>
      <w:r>
        <w:rPr>
          <w:rFonts w:asciiTheme="minorEastAsia" w:hAnsiTheme="minorEastAsia" w:hint="eastAsia"/>
          <w:bCs/>
          <w:kern w:val="0"/>
          <w:sz w:val="32"/>
          <w:szCs w:val="32"/>
        </w:rPr>
        <w:t>20年部门决算汇总公开单位构成包括：</w:t>
      </w:r>
      <w:r>
        <w:rPr>
          <w:rFonts w:ascii="宋体" w:eastAsia="宋体" w:hAnsi="宋体" w:cs="宋体" w:hint="eastAsia"/>
          <w:kern w:val="24"/>
          <w:sz w:val="32"/>
          <w:szCs w:val="32"/>
        </w:rPr>
        <w:t>湖南省新闻出版广电局邵阳中波转播台本</w:t>
      </w:r>
      <w:r>
        <w:rPr>
          <w:rFonts w:ascii="宋体" w:eastAsia="宋体" w:hAnsi="宋体" w:cs="宋体"/>
          <w:kern w:val="24"/>
          <w:sz w:val="32"/>
          <w:szCs w:val="32"/>
        </w:rPr>
        <w:t>级。</w:t>
      </w:r>
    </w:p>
    <w:p w:rsidR="003E2A2C" w:rsidRDefault="003E2A2C">
      <w:pPr>
        <w:jc w:val="left"/>
        <w:rPr>
          <w:rFonts w:ascii="仿宋_GB2312" w:eastAsia="仿宋_GB2312" w:hAnsiTheme="minorEastAsia"/>
          <w:sz w:val="28"/>
          <w:szCs w:val="32"/>
        </w:rPr>
      </w:pPr>
    </w:p>
    <w:p w:rsidR="003E2A2C" w:rsidRDefault="003E2A2C">
      <w:pPr>
        <w:jc w:val="center"/>
        <w:rPr>
          <w:rFonts w:ascii="黑体" w:eastAsia="黑体" w:hAnsi="黑体"/>
          <w:sz w:val="28"/>
          <w:szCs w:val="28"/>
        </w:rPr>
      </w:pPr>
    </w:p>
    <w:p w:rsidR="003E2A2C" w:rsidRDefault="003E2A2C">
      <w:pPr>
        <w:jc w:val="center"/>
        <w:rPr>
          <w:rFonts w:ascii="黑体" w:eastAsia="黑体" w:hAnsi="黑体"/>
          <w:sz w:val="28"/>
          <w:szCs w:val="28"/>
        </w:rPr>
      </w:pPr>
    </w:p>
    <w:p w:rsidR="003E2A2C" w:rsidRDefault="003E2A2C">
      <w:pPr>
        <w:jc w:val="center"/>
        <w:rPr>
          <w:rFonts w:ascii="黑体" w:eastAsia="黑体" w:hAnsi="黑体"/>
          <w:sz w:val="28"/>
          <w:szCs w:val="28"/>
        </w:rPr>
      </w:pPr>
    </w:p>
    <w:p w:rsidR="003E2A2C" w:rsidRDefault="003E2A2C">
      <w:pPr>
        <w:jc w:val="center"/>
        <w:rPr>
          <w:rFonts w:ascii="黑体" w:eastAsia="黑体" w:hAnsi="黑体"/>
          <w:sz w:val="28"/>
          <w:szCs w:val="28"/>
        </w:rPr>
      </w:pPr>
    </w:p>
    <w:p w:rsidR="003E2A2C" w:rsidRDefault="003E2A2C">
      <w:pPr>
        <w:jc w:val="center"/>
        <w:rPr>
          <w:rFonts w:ascii="黑体" w:eastAsia="黑体" w:hAnsi="黑体"/>
          <w:sz w:val="28"/>
          <w:szCs w:val="28"/>
        </w:rPr>
      </w:pPr>
    </w:p>
    <w:p w:rsidR="003E2A2C" w:rsidRDefault="003E2A2C">
      <w:pPr>
        <w:jc w:val="center"/>
        <w:rPr>
          <w:rFonts w:ascii="黑体" w:eastAsia="黑体" w:hAnsi="黑体"/>
          <w:sz w:val="28"/>
          <w:szCs w:val="28"/>
        </w:rPr>
      </w:pPr>
    </w:p>
    <w:p w:rsidR="003E2A2C" w:rsidRDefault="003E2A2C">
      <w:pPr>
        <w:jc w:val="center"/>
        <w:rPr>
          <w:rFonts w:ascii="黑体" w:eastAsia="黑体" w:hAnsi="黑体"/>
          <w:sz w:val="28"/>
          <w:szCs w:val="28"/>
        </w:rPr>
      </w:pPr>
    </w:p>
    <w:p w:rsidR="003E2A2C" w:rsidRDefault="003E2A2C">
      <w:pPr>
        <w:jc w:val="center"/>
        <w:rPr>
          <w:rFonts w:ascii="黑体" w:eastAsia="黑体" w:hAnsi="黑体"/>
          <w:sz w:val="28"/>
          <w:szCs w:val="28"/>
        </w:rPr>
      </w:pPr>
    </w:p>
    <w:p w:rsidR="003E2A2C" w:rsidRDefault="003E2A2C">
      <w:pPr>
        <w:jc w:val="center"/>
        <w:rPr>
          <w:rFonts w:ascii="黑体" w:eastAsia="黑体" w:hAnsi="黑体"/>
          <w:sz w:val="28"/>
          <w:szCs w:val="28"/>
        </w:rPr>
      </w:pPr>
    </w:p>
    <w:p w:rsidR="003E2A2C" w:rsidRDefault="003E2A2C">
      <w:pPr>
        <w:jc w:val="center"/>
        <w:rPr>
          <w:rFonts w:ascii="黑体" w:eastAsia="黑体" w:hAnsi="黑体"/>
          <w:sz w:val="28"/>
          <w:szCs w:val="28"/>
        </w:rPr>
      </w:pPr>
    </w:p>
    <w:p w:rsidR="003E2A2C" w:rsidRDefault="003E2A2C">
      <w:pPr>
        <w:jc w:val="center"/>
        <w:rPr>
          <w:rFonts w:ascii="黑体" w:eastAsia="黑体" w:hAnsi="黑体"/>
          <w:sz w:val="28"/>
          <w:szCs w:val="28"/>
        </w:rPr>
      </w:pPr>
    </w:p>
    <w:p w:rsidR="003E2A2C" w:rsidRDefault="003E2A2C">
      <w:pPr>
        <w:jc w:val="center"/>
        <w:rPr>
          <w:rFonts w:ascii="黑体" w:eastAsia="黑体" w:hAnsi="黑体"/>
          <w:sz w:val="28"/>
          <w:szCs w:val="28"/>
        </w:rPr>
      </w:pPr>
    </w:p>
    <w:p w:rsidR="003E2A2C" w:rsidRDefault="003E2A2C">
      <w:pPr>
        <w:jc w:val="center"/>
        <w:rPr>
          <w:sz w:val="72"/>
          <w:szCs w:val="72"/>
        </w:rPr>
      </w:pPr>
    </w:p>
    <w:p w:rsidR="003E2A2C" w:rsidRDefault="003E2A2C">
      <w:pPr>
        <w:jc w:val="center"/>
        <w:rPr>
          <w:sz w:val="72"/>
          <w:szCs w:val="72"/>
        </w:rPr>
      </w:pPr>
    </w:p>
    <w:p w:rsidR="003E2A2C" w:rsidRDefault="003E2A2C">
      <w:pPr>
        <w:jc w:val="center"/>
        <w:rPr>
          <w:sz w:val="72"/>
          <w:szCs w:val="72"/>
        </w:rPr>
      </w:pPr>
    </w:p>
    <w:p w:rsidR="003E2A2C" w:rsidRDefault="003E2A2C">
      <w:pPr>
        <w:jc w:val="center"/>
        <w:rPr>
          <w:sz w:val="72"/>
          <w:szCs w:val="72"/>
        </w:rPr>
      </w:pPr>
    </w:p>
    <w:p w:rsidR="003E2A2C" w:rsidRDefault="003E2A2C">
      <w:pPr>
        <w:jc w:val="center"/>
        <w:rPr>
          <w:sz w:val="72"/>
          <w:szCs w:val="72"/>
        </w:rPr>
      </w:pPr>
    </w:p>
    <w:p w:rsidR="003E2A2C" w:rsidRDefault="003E2A2C">
      <w:pPr>
        <w:jc w:val="center"/>
        <w:rPr>
          <w:sz w:val="72"/>
          <w:szCs w:val="72"/>
        </w:rPr>
      </w:pPr>
    </w:p>
    <w:p w:rsidR="003E2A2C" w:rsidRDefault="00EC31B3">
      <w:pPr>
        <w:jc w:val="center"/>
        <w:rPr>
          <w:sz w:val="72"/>
          <w:szCs w:val="72"/>
        </w:rPr>
      </w:pPr>
      <w:r>
        <w:rPr>
          <w:rFonts w:hint="eastAsia"/>
          <w:sz w:val="72"/>
          <w:szCs w:val="72"/>
        </w:rPr>
        <w:t>第二部分</w:t>
      </w:r>
    </w:p>
    <w:p w:rsidR="003E2A2C" w:rsidRDefault="003E2A2C">
      <w:pPr>
        <w:jc w:val="center"/>
        <w:rPr>
          <w:sz w:val="72"/>
          <w:szCs w:val="72"/>
        </w:rPr>
      </w:pPr>
    </w:p>
    <w:p w:rsidR="003E2A2C" w:rsidRDefault="00EC31B3">
      <w:pPr>
        <w:jc w:val="center"/>
        <w:rPr>
          <w:sz w:val="72"/>
          <w:szCs w:val="72"/>
        </w:rPr>
      </w:pPr>
      <w:r>
        <w:rPr>
          <w:rFonts w:hint="eastAsia"/>
          <w:sz w:val="72"/>
          <w:szCs w:val="72"/>
        </w:rPr>
        <w:t>部门决算表</w:t>
      </w:r>
    </w:p>
    <w:p w:rsidR="003E2A2C" w:rsidRDefault="003E2A2C">
      <w:pPr>
        <w:jc w:val="center"/>
        <w:rPr>
          <w:sz w:val="72"/>
          <w:szCs w:val="72"/>
        </w:rPr>
      </w:pPr>
    </w:p>
    <w:p w:rsidR="003E2A2C" w:rsidRDefault="003E2A2C">
      <w:pPr>
        <w:jc w:val="center"/>
        <w:rPr>
          <w:sz w:val="72"/>
          <w:szCs w:val="72"/>
        </w:rPr>
      </w:pPr>
    </w:p>
    <w:p w:rsidR="003E2A2C" w:rsidRDefault="003E2A2C">
      <w:pPr>
        <w:jc w:val="center"/>
        <w:rPr>
          <w:sz w:val="72"/>
          <w:szCs w:val="72"/>
        </w:rPr>
      </w:pPr>
    </w:p>
    <w:p w:rsidR="003E2A2C" w:rsidRDefault="003E2A2C">
      <w:pPr>
        <w:jc w:val="center"/>
        <w:rPr>
          <w:sz w:val="72"/>
          <w:szCs w:val="72"/>
        </w:rPr>
      </w:pPr>
    </w:p>
    <w:p w:rsidR="003E2A2C" w:rsidRDefault="003E2A2C">
      <w:pPr>
        <w:jc w:val="center"/>
        <w:rPr>
          <w:sz w:val="72"/>
          <w:szCs w:val="72"/>
        </w:rPr>
      </w:pPr>
    </w:p>
    <w:p w:rsidR="003E2A2C" w:rsidRDefault="003E2A2C">
      <w:pPr>
        <w:jc w:val="left"/>
        <w:rPr>
          <w:rFonts w:asciiTheme="minorEastAsia" w:hAnsiTheme="minorEastAsia"/>
          <w:sz w:val="32"/>
          <w:szCs w:val="32"/>
        </w:rPr>
        <w:sectPr w:rsidR="003E2A2C">
          <w:pgSz w:w="11906" w:h="16838"/>
          <w:pgMar w:top="720" w:right="720" w:bottom="720" w:left="720" w:header="851" w:footer="992" w:gutter="0"/>
          <w:cols w:space="425"/>
          <w:docGrid w:type="lines" w:linePitch="312"/>
        </w:sectPr>
      </w:pPr>
    </w:p>
    <w:tbl>
      <w:tblPr>
        <w:tblW w:w="14081" w:type="dxa"/>
        <w:tblInd w:w="93" w:type="dxa"/>
        <w:tblLook w:val="04A0" w:firstRow="1" w:lastRow="0" w:firstColumn="1" w:lastColumn="0" w:noHBand="0" w:noVBand="1"/>
      </w:tblPr>
      <w:tblGrid>
        <w:gridCol w:w="4126"/>
        <w:gridCol w:w="449"/>
        <w:gridCol w:w="631"/>
        <w:gridCol w:w="599"/>
        <w:gridCol w:w="98"/>
        <w:gridCol w:w="232"/>
        <w:gridCol w:w="3468"/>
        <w:gridCol w:w="845"/>
        <w:gridCol w:w="1460"/>
        <w:gridCol w:w="657"/>
        <w:gridCol w:w="1516"/>
      </w:tblGrid>
      <w:tr w:rsidR="003E2A2C">
        <w:trPr>
          <w:trHeight w:val="360"/>
        </w:trPr>
        <w:tc>
          <w:tcPr>
            <w:tcW w:w="14081" w:type="dxa"/>
            <w:gridSpan w:val="11"/>
            <w:tcBorders>
              <w:top w:val="nil"/>
              <w:left w:val="nil"/>
              <w:bottom w:val="nil"/>
              <w:right w:val="nil"/>
            </w:tcBorders>
            <w:shd w:val="clear" w:color="auto" w:fill="auto"/>
            <w:noWrap/>
            <w:vAlign w:val="center"/>
          </w:tcPr>
          <w:p w:rsidR="003E2A2C" w:rsidRDefault="00EC31B3">
            <w:pPr>
              <w:widowControl/>
              <w:jc w:val="center"/>
              <w:rPr>
                <w:rFonts w:ascii="华文中宋" w:eastAsia="华文中宋" w:hAnsi="华文中宋" w:cs="宋体"/>
                <w:kern w:val="0"/>
                <w:sz w:val="32"/>
                <w:szCs w:val="32"/>
              </w:rPr>
            </w:pPr>
            <w:r>
              <w:rPr>
                <w:rFonts w:ascii="华文中宋" w:eastAsia="华文中宋" w:hAnsi="华文中宋" w:cs="宋体" w:hint="eastAsia"/>
                <w:kern w:val="0"/>
                <w:sz w:val="32"/>
                <w:szCs w:val="32"/>
              </w:rPr>
              <w:lastRenderedPageBreak/>
              <w:t>收入支出决算总表</w:t>
            </w:r>
          </w:p>
        </w:tc>
      </w:tr>
      <w:tr w:rsidR="003E2A2C">
        <w:trPr>
          <w:trHeight w:val="199"/>
        </w:trPr>
        <w:tc>
          <w:tcPr>
            <w:tcW w:w="5206" w:type="dxa"/>
            <w:gridSpan w:val="3"/>
            <w:tcBorders>
              <w:top w:val="nil"/>
              <w:left w:val="nil"/>
              <w:bottom w:val="nil"/>
              <w:right w:val="nil"/>
            </w:tcBorders>
            <w:shd w:val="clear" w:color="000000" w:fill="FFFFFF"/>
            <w:noWrap/>
            <w:vAlign w:val="center"/>
          </w:tcPr>
          <w:p w:rsidR="003E2A2C" w:rsidRDefault="00EC31B3">
            <w:pPr>
              <w:widowControl/>
              <w:jc w:val="righ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697" w:type="dxa"/>
            <w:gridSpan w:val="2"/>
            <w:tcBorders>
              <w:top w:val="nil"/>
              <w:left w:val="nil"/>
              <w:bottom w:val="nil"/>
              <w:right w:val="nil"/>
            </w:tcBorders>
            <w:shd w:val="clear" w:color="000000" w:fill="FFFFFF"/>
            <w:noWrap/>
            <w:vAlign w:val="center"/>
          </w:tcPr>
          <w:p w:rsidR="003E2A2C" w:rsidRDefault="00EC31B3">
            <w:pPr>
              <w:widowControl/>
              <w:jc w:val="righ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232" w:type="dxa"/>
            <w:tcBorders>
              <w:top w:val="nil"/>
              <w:left w:val="nil"/>
              <w:bottom w:val="nil"/>
              <w:right w:val="nil"/>
            </w:tcBorders>
            <w:shd w:val="clear" w:color="000000" w:fill="FFFFFF"/>
            <w:noWrap/>
            <w:vAlign w:val="center"/>
          </w:tcPr>
          <w:p w:rsidR="003E2A2C" w:rsidRDefault="00EC31B3">
            <w:pPr>
              <w:widowControl/>
              <w:jc w:val="righ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5773" w:type="dxa"/>
            <w:gridSpan w:val="3"/>
            <w:tcBorders>
              <w:top w:val="nil"/>
              <w:left w:val="nil"/>
              <w:bottom w:val="nil"/>
              <w:right w:val="nil"/>
            </w:tcBorders>
            <w:shd w:val="clear" w:color="000000" w:fill="FFFFFF"/>
            <w:noWrap/>
            <w:vAlign w:val="center"/>
          </w:tcPr>
          <w:p w:rsidR="003E2A2C" w:rsidRDefault="00EC31B3">
            <w:pPr>
              <w:widowControl/>
              <w:jc w:val="righ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657" w:type="dxa"/>
            <w:tcBorders>
              <w:top w:val="nil"/>
              <w:left w:val="nil"/>
              <w:bottom w:val="nil"/>
              <w:right w:val="nil"/>
            </w:tcBorders>
            <w:shd w:val="clear" w:color="000000" w:fill="FFFFFF"/>
            <w:noWrap/>
            <w:vAlign w:val="center"/>
          </w:tcPr>
          <w:p w:rsidR="003E2A2C" w:rsidRDefault="00EC31B3">
            <w:pPr>
              <w:widowControl/>
              <w:jc w:val="righ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1516" w:type="dxa"/>
            <w:tcBorders>
              <w:top w:val="nil"/>
              <w:left w:val="nil"/>
              <w:bottom w:val="nil"/>
              <w:right w:val="nil"/>
            </w:tcBorders>
            <w:shd w:val="clear" w:color="000000" w:fill="FFFFFF"/>
            <w:noWrap/>
            <w:vAlign w:val="center"/>
          </w:tcPr>
          <w:p w:rsidR="003E2A2C" w:rsidRDefault="00EC31B3">
            <w:pPr>
              <w:widowControl/>
              <w:jc w:val="right"/>
              <w:rPr>
                <w:rFonts w:ascii="宋体" w:eastAsia="宋体" w:hAnsi="宋体" w:cs="宋体"/>
                <w:kern w:val="0"/>
                <w:sz w:val="20"/>
                <w:szCs w:val="20"/>
              </w:rPr>
            </w:pPr>
            <w:r>
              <w:rPr>
                <w:rFonts w:ascii="宋体" w:eastAsia="宋体" w:hAnsi="宋体" w:cs="宋体" w:hint="eastAsia"/>
                <w:kern w:val="0"/>
                <w:sz w:val="20"/>
                <w:szCs w:val="20"/>
              </w:rPr>
              <w:t>公开01表</w:t>
            </w:r>
          </w:p>
        </w:tc>
      </w:tr>
      <w:tr w:rsidR="003E2A2C">
        <w:trPr>
          <w:trHeight w:val="300"/>
        </w:trPr>
        <w:tc>
          <w:tcPr>
            <w:tcW w:w="5206" w:type="dxa"/>
            <w:gridSpan w:val="3"/>
            <w:tcBorders>
              <w:top w:val="nil"/>
              <w:left w:val="nil"/>
              <w:bottom w:val="nil"/>
              <w:right w:val="nil"/>
            </w:tcBorders>
            <w:shd w:val="clear" w:color="000000" w:fill="FFFFFF"/>
            <w:noWrap/>
            <w:vAlign w:val="center"/>
          </w:tcPr>
          <w:p w:rsidR="003E2A2C" w:rsidRDefault="00EC31B3">
            <w:pPr>
              <w:widowControl/>
              <w:jc w:val="left"/>
              <w:rPr>
                <w:rFonts w:ascii="宋体" w:eastAsia="宋体" w:hAnsi="宋体" w:cs="宋体"/>
                <w:kern w:val="0"/>
                <w:sz w:val="20"/>
                <w:szCs w:val="20"/>
              </w:rPr>
            </w:pPr>
            <w:r>
              <w:rPr>
                <w:rFonts w:ascii="宋体" w:eastAsia="宋体" w:hAnsi="宋体" w:cs="宋体" w:hint="eastAsia"/>
                <w:kern w:val="0"/>
                <w:sz w:val="20"/>
                <w:szCs w:val="20"/>
              </w:rPr>
              <w:t>部门：</w:t>
            </w:r>
            <w:r>
              <w:rPr>
                <w:rFonts w:ascii="宋体" w:eastAsia="宋体" w:hAnsi="宋体" w:cs="宋体"/>
                <w:kern w:val="0"/>
                <w:sz w:val="20"/>
                <w:szCs w:val="20"/>
              </w:rPr>
              <w:t xml:space="preserve"> </w:t>
            </w:r>
            <w:r>
              <w:rPr>
                <w:rFonts w:ascii="宋体" w:eastAsia="宋体" w:hAnsi="宋体" w:cs="宋体" w:hint="eastAsia"/>
                <w:kern w:val="0"/>
                <w:sz w:val="20"/>
                <w:szCs w:val="20"/>
              </w:rPr>
              <w:t>湖南省新闻出版广电局邵阳中波转播台</w:t>
            </w:r>
          </w:p>
        </w:tc>
        <w:tc>
          <w:tcPr>
            <w:tcW w:w="697" w:type="dxa"/>
            <w:gridSpan w:val="2"/>
            <w:tcBorders>
              <w:top w:val="nil"/>
              <w:left w:val="nil"/>
              <w:bottom w:val="nil"/>
              <w:right w:val="nil"/>
            </w:tcBorders>
            <w:shd w:val="clear" w:color="000000" w:fill="FFFFFF"/>
            <w:noWrap/>
            <w:vAlign w:val="center"/>
          </w:tcPr>
          <w:p w:rsidR="003E2A2C" w:rsidRDefault="00EC31B3">
            <w:pPr>
              <w:widowControl/>
              <w:jc w:val="righ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232" w:type="dxa"/>
            <w:tcBorders>
              <w:top w:val="nil"/>
              <w:left w:val="nil"/>
              <w:bottom w:val="nil"/>
              <w:right w:val="nil"/>
            </w:tcBorders>
            <w:shd w:val="clear" w:color="000000" w:fill="FFFFFF"/>
            <w:noWrap/>
            <w:vAlign w:val="center"/>
          </w:tcPr>
          <w:p w:rsidR="003E2A2C" w:rsidRDefault="00EC31B3">
            <w:pPr>
              <w:widowControl/>
              <w:jc w:val="righ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5773" w:type="dxa"/>
            <w:gridSpan w:val="3"/>
            <w:tcBorders>
              <w:top w:val="nil"/>
              <w:left w:val="nil"/>
              <w:bottom w:val="nil"/>
              <w:right w:val="nil"/>
            </w:tcBorders>
            <w:shd w:val="clear" w:color="000000" w:fill="FFFFFF"/>
            <w:noWrap/>
            <w:vAlign w:val="center"/>
          </w:tcPr>
          <w:p w:rsidR="003E2A2C" w:rsidRDefault="00EC31B3">
            <w:pPr>
              <w:widowControl/>
              <w:jc w:val="righ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657" w:type="dxa"/>
            <w:tcBorders>
              <w:top w:val="nil"/>
              <w:left w:val="nil"/>
              <w:bottom w:val="nil"/>
              <w:right w:val="nil"/>
            </w:tcBorders>
            <w:shd w:val="clear" w:color="000000" w:fill="FFFFFF"/>
            <w:noWrap/>
            <w:vAlign w:val="center"/>
          </w:tcPr>
          <w:p w:rsidR="003E2A2C" w:rsidRDefault="00EC31B3">
            <w:pPr>
              <w:widowControl/>
              <w:jc w:val="righ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1516" w:type="dxa"/>
            <w:tcBorders>
              <w:top w:val="nil"/>
              <w:left w:val="nil"/>
              <w:bottom w:val="nil"/>
              <w:right w:val="nil"/>
            </w:tcBorders>
            <w:shd w:val="clear" w:color="000000" w:fill="FFFFFF"/>
            <w:noWrap/>
            <w:vAlign w:val="center"/>
          </w:tcPr>
          <w:p w:rsidR="003E2A2C" w:rsidRDefault="00EC31B3">
            <w:pPr>
              <w:widowControl/>
              <w:jc w:val="right"/>
              <w:rPr>
                <w:rFonts w:ascii="宋体" w:eastAsia="宋体" w:hAnsi="宋体" w:cs="宋体"/>
                <w:kern w:val="0"/>
                <w:sz w:val="20"/>
                <w:szCs w:val="20"/>
              </w:rPr>
            </w:pPr>
            <w:r>
              <w:rPr>
                <w:rFonts w:ascii="宋体" w:eastAsia="宋体" w:hAnsi="宋体" w:cs="宋体" w:hint="eastAsia"/>
                <w:kern w:val="0"/>
                <w:sz w:val="20"/>
                <w:szCs w:val="20"/>
              </w:rPr>
              <w:t>单位：万元</w:t>
            </w:r>
          </w:p>
        </w:tc>
      </w:tr>
      <w:tr w:rsidR="003E2A2C">
        <w:trPr>
          <w:trHeight w:val="340"/>
        </w:trPr>
        <w:tc>
          <w:tcPr>
            <w:tcW w:w="5805"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tcPr>
          <w:p w:rsidR="003E2A2C" w:rsidRDefault="00EC31B3">
            <w:pPr>
              <w:widowControl/>
              <w:jc w:val="center"/>
              <w:rPr>
                <w:rFonts w:ascii="宋体" w:eastAsia="宋体" w:hAnsi="宋体" w:cs="宋体"/>
                <w:kern w:val="0"/>
                <w:sz w:val="24"/>
                <w:szCs w:val="24"/>
              </w:rPr>
            </w:pPr>
            <w:r>
              <w:rPr>
                <w:rFonts w:ascii="宋体" w:eastAsia="宋体" w:hAnsi="宋体" w:cs="宋体" w:hint="eastAsia"/>
                <w:kern w:val="0"/>
                <w:sz w:val="24"/>
                <w:szCs w:val="24"/>
              </w:rPr>
              <w:t>收入</w:t>
            </w:r>
          </w:p>
        </w:tc>
        <w:tc>
          <w:tcPr>
            <w:tcW w:w="8276" w:type="dxa"/>
            <w:gridSpan w:val="7"/>
            <w:tcBorders>
              <w:top w:val="single" w:sz="4" w:space="0" w:color="auto"/>
              <w:left w:val="nil"/>
              <w:bottom w:val="single" w:sz="4" w:space="0" w:color="auto"/>
              <w:right w:val="single" w:sz="4" w:space="0" w:color="auto"/>
            </w:tcBorders>
            <w:shd w:val="clear" w:color="000000" w:fill="FFFFFF"/>
            <w:noWrap/>
            <w:vAlign w:val="center"/>
          </w:tcPr>
          <w:p w:rsidR="003E2A2C" w:rsidRDefault="00EC31B3">
            <w:pPr>
              <w:widowControl/>
              <w:jc w:val="center"/>
              <w:rPr>
                <w:rFonts w:ascii="宋体" w:eastAsia="宋体" w:hAnsi="宋体" w:cs="宋体"/>
                <w:kern w:val="0"/>
                <w:sz w:val="24"/>
                <w:szCs w:val="24"/>
              </w:rPr>
            </w:pPr>
            <w:r>
              <w:rPr>
                <w:rFonts w:ascii="宋体" w:eastAsia="宋体" w:hAnsi="宋体" w:cs="宋体" w:hint="eastAsia"/>
                <w:kern w:val="0"/>
                <w:sz w:val="24"/>
                <w:szCs w:val="24"/>
              </w:rPr>
              <w:t>支出</w:t>
            </w:r>
          </w:p>
        </w:tc>
      </w:tr>
      <w:tr w:rsidR="003E2A2C">
        <w:trPr>
          <w:trHeight w:val="340"/>
        </w:trPr>
        <w:tc>
          <w:tcPr>
            <w:tcW w:w="4126" w:type="dxa"/>
            <w:tcBorders>
              <w:top w:val="nil"/>
              <w:left w:val="single" w:sz="4" w:space="0" w:color="auto"/>
              <w:bottom w:val="single" w:sz="4" w:space="0" w:color="auto"/>
              <w:right w:val="single" w:sz="4" w:space="0" w:color="auto"/>
            </w:tcBorders>
            <w:shd w:val="clear" w:color="000000" w:fill="FFFFFF"/>
            <w:noWrap/>
            <w:vAlign w:val="center"/>
          </w:tcPr>
          <w:p w:rsidR="003E2A2C" w:rsidRDefault="00EC31B3">
            <w:pPr>
              <w:widowControl/>
              <w:jc w:val="center"/>
              <w:rPr>
                <w:rFonts w:ascii="宋体" w:eastAsia="宋体" w:hAnsi="宋体" w:cs="宋体"/>
                <w:kern w:val="0"/>
                <w:sz w:val="24"/>
                <w:szCs w:val="24"/>
              </w:rPr>
            </w:pPr>
            <w:r>
              <w:rPr>
                <w:rFonts w:ascii="宋体" w:eastAsia="宋体" w:hAnsi="宋体" w:cs="宋体" w:hint="eastAsia"/>
                <w:kern w:val="0"/>
                <w:sz w:val="24"/>
                <w:szCs w:val="24"/>
              </w:rPr>
              <w:t>项    目</w:t>
            </w:r>
          </w:p>
        </w:tc>
        <w:tc>
          <w:tcPr>
            <w:tcW w:w="449" w:type="dxa"/>
            <w:tcBorders>
              <w:top w:val="nil"/>
              <w:left w:val="nil"/>
              <w:bottom w:val="single" w:sz="4" w:space="0" w:color="auto"/>
              <w:right w:val="single" w:sz="4" w:space="0" w:color="auto"/>
            </w:tcBorders>
            <w:shd w:val="clear" w:color="000000" w:fill="FFFFFF"/>
            <w:noWrap/>
            <w:vAlign w:val="center"/>
          </w:tcPr>
          <w:p w:rsidR="003E2A2C" w:rsidRDefault="00EC31B3">
            <w:pPr>
              <w:widowControl/>
              <w:jc w:val="center"/>
              <w:rPr>
                <w:rFonts w:ascii="宋体" w:eastAsia="宋体" w:hAnsi="宋体" w:cs="宋体"/>
                <w:kern w:val="0"/>
                <w:sz w:val="20"/>
                <w:szCs w:val="20"/>
              </w:rPr>
            </w:pPr>
            <w:r>
              <w:rPr>
                <w:rFonts w:ascii="宋体" w:eastAsia="宋体" w:hAnsi="宋体" w:cs="宋体" w:hint="eastAsia"/>
                <w:kern w:val="0"/>
                <w:sz w:val="20"/>
                <w:szCs w:val="20"/>
              </w:rPr>
              <w:t>行次</w:t>
            </w:r>
          </w:p>
        </w:tc>
        <w:tc>
          <w:tcPr>
            <w:tcW w:w="1230" w:type="dxa"/>
            <w:gridSpan w:val="2"/>
            <w:tcBorders>
              <w:top w:val="nil"/>
              <w:left w:val="nil"/>
              <w:bottom w:val="single" w:sz="4" w:space="0" w:color="auto"/>
              <w:right w:val="single" w:sz="4" w:space="0" w:color="auto"/>
            </w:tcBorders>
            <w:shd w:val="clear" w:color="000000" w:fill="FFFFFF"/>
            <w:noWrap/>
            <w:vAlign w:val="center"/>
          </w:tcPr>
          <w:p w:rsidR="003E2A2C" w:rsidRDefault="00EC31B3">
            <w:pPr>
              <w:widowControl/>
              <w:jc w:val="center"/>
              <w:rPr>
                <w:rFonts w:ascii="宋体" w:eastAsia="宋体" w:hAnsi="宋体" w:cs="宋体"/>
                <w:kern w:val="0"/>
                <w:sz w:val="24"/>
                <w:szCs w:val="24"/>
              </w:rPr>
            </w:pPr>
            <w:r>
              <w:rPr>
                <w:rFonts w:ascii="宋体" w:eastAsia="宋体" w:hAnsi="宋体" w:cs="宋体" w:hint="eastAsia"/>
                <w:kern w:val="0"/>
                <w:sz w:val="24"/>
                <w:szCs w:val="24"/>
              </w:rPr>
              <w:t>决算数</w:t>
            </w:r>
          </w:p>
        </w:tc>
        <w:tc>
          <w:tcPr>
            <w:tcW w:w="3798" w:type="dxa"/>
            <w:gridSpan w:val="3"/>
            <w:tcBorders>
              <w:top w:val="nil"/>
              <w:left w:val="nil"/>
              <w:bottom w:val="single" w:sz="4" w:space="0" w:color="auto"/>
              <w:right w:val="single" w:sz="4" w:space="0" w:color="auto"/>
            </w:tcBorders>
            <w:shd w:val="clear" w:color="000000" w:fill="FFFFFF"/>
            <w:noWrap/>
            <w:vAlign w:val="center"/>
          </w:tcPr>
          <w:p w:rsidR="003E2A2C" w:rsidRDefault="00EC31B3">
            <w:pPr>
              <w:widowControl/>
              <w:jc w:val="center"/>
              <w:rPr>
                <w:rFonts w:ascii="宋体" w:eastAsia="宋体" w:hAnsi="宋体" w:cs="宋体"/>
                <w:kern w:val="0"/>
                <w:sz w:val="24"/>
                <w:szCs w:val="24"/>
              </w:rPr>
            </w:pPr>
            <w:r>
              <w:rPr>
                <w:rFonts w:ascii="宋体" w:eastAsia="宋体" w:hAnsi="宋体" w:cs="宋体" w:hint="eastAsia"/>
                <w:kern w:val="0"/>
                <w:sz w:val="24"/>
                <w:szCs w:val="24"/>
              </w:rPr>
              <w:t>项    目</w:t>
            </w:r>
          </w:p>
        </w:tc>
        <w:tc>
          <w:tcPr>
            <w:tcW w:w="845" w:type="dxa"/>
            <w:tcBorders>
              <w:top w:val="nil"/>
              <w:left w:val="nil"/>
              <w:bottom w:val="single" w:sz="4" w:space="0" w:color="auto"/>
              <w:right w:val="single" w:sz="4" w:space="0" w:color="auto"/>
            </w:tcBorders>
            <w:shd w:val="clear" w:color="000000" w:fill="FFFFFF"/>
            <w:noWrap/>
            <w:vAlign w:val="center"/>
          </w:tcPr>
          <w:p w:rsidR="003E2A2C" w:rsidRDefault="00EC31B3">
            <w:pPr>
              <w:widowControl/>
              <w:jc w:val="center"/>
              <w:rPr>
                <w:rFonts w:ascii="宋体" w:eastAsia="宋体" w:hAnsi="宋体" w:cs="宋体"/>
                <w:kern w:val="0"/>
                <w:sz w:val="20"/>
                <w:szCs w:val="20"/>
              </w:rPr>
            </w:pPr>
            <w:r>
              <w:rPr>
                <w:rFonts w:ascii="宋体" w:eastAsia="宋体" w:hAnsi="宋体" w:cs="宋体" w:hint="eastAsia"/>
                <w:kern w:val="0"/>
                <w:sz w:val="20"/>
                <w:szCs w:val="20"/>
              </w:rPr>
              <w:t>行次</w:t>
            </w:r>
          </w:p>
        </w:tc>
        <w:tc>
          <w:tcPr>
            <w:tcW w:w="3633" w:type="dxa"/>
            <w:gridSpan w:val="3"/>
            <w:tcBorders>
              <w:top w:val="nil"/>
              <w:left w:val="nil"/>
              <w:bottom w:val="single" w:sz="4" w:space="0" w:color="auto"/>
              <w:right w:val="single" w:sz="4" w:space="0" w:color="auto"/>
            </w:tcBorders>
            <w:shd w:val="clear" w:color="000000" w:fill="FFFFFF"/>
            <w:noWrap/>
            <w:vAlign w:val="center"/>
          </w:tcPr>
          <w:p w:rsidR="003E2A2C" w:rsidRDefault="00EC31B3">
            <w:pPr>
              <w:widowControl/>
              <w:jc w:val="center"/>
              <w:rPr>
                <w:rFonts w:ascii="宋体" w:eastAsia="宋体" w:hAnsi="宋体" w:cs="宋体"/>
                <w:kern w:val="0"/>
                <w:sz w:val="24"/>
                <w:szCs w:val="24"/>
              </w:rPr>
            </w:pPr>
            <w:r>
              <w:rPr>
                <w:rFonts w:ascii="宋体" w:eastAsia="宋体" w:hAnsi="宋体" w:cs="宋体" w:hint="eastAsia"/>
                <w:kern w:val="0"/>
                <w:sz w:val="24"/>
                <w:szCs w:val="24"/>
              </w:rPr>
              <w:t>决算数</w:t>
            </w:r>
          </w:p>
        </w:tc>
      </w:tr>
      <w:tr w:rsidR="003E2A2C">
        <w:trPr>
          <w:trHeight w:val="340"/>
        </w:trPr>
        <w:tc>
          <w:tcPr>
            <w:tcW w:w="4126" w:type="dxa"/>
            <w:tcBorders>
              <w:top w:val="nil"/>
              <w:left w:val="single" w:sz="4" w:space="0" w:color="auto"/>
              <w:bottom w:val="single" w:sz="4" w:space="0" w:color="auto"/>
              <w:right w:val="single" w:sz="4" w:space="0" w:color="auto"/>
            </w:tcBorders>
            <w:shd w:val="clear" w:color="000000" w:fill="FFFFFF"/>
            <w:noWrap/>
            <w:vAlign w:val="center"/>
          </w:tcPr>
          <w:p w:rsidR="003E2A2C" w:rsidRDefault="00EC31B3">
            <w:pPr>
              <w:widowControl/>
              <w:jc w:val="center"/>
              <w:rPr>
                <w:rFonts w:ascii="宋体" w:eastAsia="宋体" w:hAnsi="宋体" w:cs="宋体"/>
                <w:kern w:val="0"/>
                <w:sz w:val="24"/>
                <w:szCs w:val="24"/>
              </w:rPr>
            </w:pPr>
            <w:r>
              <w:rPr>
                <w:rFonts w:ascii="宋体" w:eastAsia="宋体" w:hAnsi="宋体" w:cs="宋体" w:hint="eastAsia"/>
                <w:kern w:val="0"/>
                <w:sz w:val="24"/>
                <w:szCs w:val="24"/>
              </w:rPr>
              <w:t>栏    次</w:t>
            </w:r>
          </w:p>
        </w:tc>
        <w:tc>
          <w:tcPr>
            <w:tcW w:w="449" w:type="dxa"/>
            <w:tcBorders>
              <w:top w:val="nil"/>
              <w:left w:val="nil"/>
              <w:bottom w:val="single" w:sz="4" w:space="0" w:color="auto"/>
              <w:right w:val="single" w:sz="4" w:space="0" w:color="auto"/>
            </w:tcBorders>
            <w:shd w:val="clear" w:color="000000" w:fill="FFFFFF"/>
            <w:noWrap/>
            <w:vAlign w:val="center"/>
          </w:tcPr>
          <w:p w:rsidR="003E2A2C" w:rsidRDefault="00EC31B3">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1230" w:type="dxa"/>
            <w:gridSpan w:val="2"/>
            <w:tcBorders>
              <w:top w:val="nil"/>
              <w:left w:val="nil"/>
              <w:bottom w:val="single" w:sz="4" w:space="0" w:color="auto"/>
              <w:right w:val="single" w:sz="4" w:space="0" w:color="auto"/>
            </w:tcBorders>
            <w:shd w:val="clear" w:color="000000" w:fill="FFFFFF"/>
            <w:noWrap/>
            <w:vAlign w:val="center"/>
          </w:tcPr>
          <w:p w:rsidR="003E2A2C" w:rsidRDefault="00EC31B3">
            <w:pPr>
              <w:widowControl/>
              <w:jc w:val="center"/>
              <w:rPr>
                <w:rFonts w:ascii="宋体" w:eastAsia="宋体" w:hAnsi="宋体" w:cs="宋体"/>
                <w:kern w:val="0"/>
                <w:sz w:val="24"/>
                <w:szCs w:val="24"/>
              </w:rPr>
            </w:pPr>
            <w:r>
              <w:rPr>
                <w:rFonts w:ascii="宋体" w:eastAsia="宋体" w:hAnsi="宋体" w:cs="宋体" w:hint="eastAsia"/>
                <w:kern w:val="0"/>
                <w:sz w:val="24"/>
                <w:szCs w:val="24"/>
              </w:rPr>
              <w:t>1</w:t>
            </w:r>
          </w:p>
        </w:tc>
        <w:tc>
          <w:tcPr>
            <w:tcW w:w="3798" w:type="dxa"/>
            <w:gridSpan w:val="3"/>
            <w:tcBorders>
              <w:top w:val="nil"/>
              <w:left w:val="nil"/>
              <w:bottom w:val="single" w:sz="4" w:space="0" w:color="auto"/>
              <w:right w:val="single" w:sz="4" w:space="0" w:color="auto"/>
            </w:tcBorders>
            <w:shd w:val="clear" w:color="000000" w:fill="FFFFFF"/>
            <w:noWrap/>
            <w:vAlign w:val="center"/>
          </w:tcPr>
          <w:p w:rsidR="003E2A2C" w:rsidRDefault="00EC31B3">
            <w:pPr>
              <w:widowControl/>
              <w:jc w:val="center"/>
              <w:rPr>
                <w:rFonts w:ascii="宋体" w:eastAsia="宋体" w:hAnsi="宋体" w:cs="宋体"/>
                <w:kern w:val="0"/>
                <w:sz w:val="24"/>
                <w:szCs w:val="24"/>
              </w:rPr>
            </w:pPr>
            <w:r>
              <w:rPr>
                <w:rFonts w:ascii="宋体" w:eastAsia="宋体" w:hAnsi="宋体" w:cs="宋体" w:hint="eastAsia"/>
                <w:kern w:val="0"/>
                <w:sz w:val="24"/>
                <w:szCs w:val="24"/>
              </w:rPr>
              <w:t>栏    次</w:t>
            </w:r>
          </w:p>
        </w:tc>
        <w:tc>
          <w:tcPr>
            <w:tcW w:w="845" w:type="dxa"/>
            <w:tcBorders>
              <w:top w:val="nil"/>
              <w:left w:val="nil"/>
              <w:bottom w:val="single" w:sz="4" w:space="0" w:color="auto"/>
              <w:right w:val="single" w:sz="4" w:space="0" w:color="auto"/>
            </w:tcBorders>
            <w:shd w:val="clear" w:color="000000" w:fill="FFFFFF"/>
            <w:noWrap/>
            <w:vAlign w:val="center"/>
          </w:tcPr>
          <w:p w:rsidR="003E2A2C" w:rsidRDefault="00EC31B3">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3633" w:type="dxa"/>
            <w:gridSpan w:val="3"/>
            <w:tcBorders>
              <w:top w:val="nil"/>
              <w:left w:val="nil"/>
              <w:bottom w:val="single" w:sz="4" w:space="0" w:color="auto"/>
              <w:right w:val="single" w:sz="4" w:space="0" w:color="auto"/>
            </w:tcBorders>
            <w:shd w:val="clear" w:color="000000" w:fill="FFFFFF"/>
            <w:noWrap/>
            <w:vAlign w:val="center"/>
          </w:tcPr>
          <w:p w:rsidR="003E2A2C" w:rsidRDefault="00EC31B3">
            <w:pPr>
              <w:widowControl/>
              <w:jc w:val="center"/>
              <w:rPr>
                <w:rFonts w:ascii="宋体" w:eastAsia="宋体" w:hAnsi="宋体" w:cs="宋体"/>
                <w:kern w:val="0"/>
                <w:sz w:val="24"/>
                <w:szCs w:val="24"/>
              </w:rPr>
            </w:pPr>
            <w:r>
              <w:rPr>
                <w:rFonts w:ascii="宋体" w:eastAsia="宋体" w:hAnsi="宋体" w:cs="宋体" w:hint="eastAsia"/>
                <w:kern w:val="0"/>
                <w:sz w:val="24"/>
                <w:szCs w:val="24"/>
              </w:rPr>
              <w:t>2</w:t>
            </w:r>
          </w:p>
        </w:tc>
      </w:tr>
      <w:tr w:rsidR="003E2A2C">
        <w:trPr>
          <w:trHeight w:val="340"/>
        </w:trPr>
        <w:tc>
          <w:tcPr>
            <w:tcW w:w="4126" w:type="dxa"/>
            <w:tcBorders>
              <w:top w:val="nil"/>
              <w:left w:val="single" w:sz="4" w:space="0" w:color="auto"/>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 w:val="22"/>
              </w:rPr>
            </w:pPr>
            <w:r>
              <w:rPr>
                <w:rFonts w:ascii="宋体" w:eastAsia="宋体" w:hAnsi="宋体" w:cs="宋体" w:hint="eastAsia"/>
                <w:kern w:val="0"/>
                <w:sz w:val="22"/>
              </w:rPr>
              <w:t>一、一般公共预算财政拨款收入</w:t>
            </w:r>
          </w:p>
        </w:tc>
        <w:tc>
          <w:tcPr>
            <w:tcW w:w="449" w:type="dxa"/>
            <w:tcBorders>
              <w:top w:val="nil"/>
              <w:left w:val="nil"/>
              <w:bottom w:val="single" w:sz="4" w:space="0" w:color="auto"/>
              <w:right w:val="single" w:sz="4" w:space="0" w:color="auto"/>
            </w:tcBorders>
            <w:shd w:val="clear" w:color="000000" w:fill="FFFFFF"/>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1</w:t>
            </w:r>
          </w:p>
        </w:tc>
        <w:tc>
          <w:tcPr>
            <w:tcW w:w="1230" w:type="dxa"/>
            <w:gridSpan w:val="2"/>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606.35</w:t>
            </w:r>
          </w:p>
        </w:tc>
        <w:tc>
          <w:tcPr>
            <w:tcW w:w="3798" w:type="dxa"/>
            <w:gridSpan w:val="3"/>
            <w:tcBorders>
              <w:top w:val="nil"/>
              <w:left w:val="nil"/>
              <w:bottom w:val="single" w:sz="4" w:space="0" w:color="auto"/>
              <w:right w:val="single" w:sz="4" w:space="0" w:color="auto"/>
            </w:tcBorders>
            <w:shd w:val="clear" w:color="000000" w:fill="FFFFFF"/>
            <w:noWrap/>
            <w:vAlign w:val="center"/>
          </w:tcPr>
          <w:p w:rsidR="003E2A2C" w:rsidRDefault="00EC31B3">
            <w:pPr>
              <w:widowControl/>
              <w:jc w:val="left"/>
              <w:rPr>
                <w:rFonts w:ascii="宋体" w:eastAsia="宋体" w:hAnsi="宋体" w:cs="宋体"/>
                <w:kern w:val="0"/>
                <w:sz w:val="22"/>
              </w:rPr>
            </w:pPr>
            <w:r>
              <w:rPr>
                <w:rFonts w:ascii="宋体" w:eastAsia="宋体" w:hAnsi="宋体" w:cs="宋体" w:hint="eastAsia"/>
                <w:kern w:val="0"/>
                <w:sz w:val="22"/>
              </w:rPr>
              <w:t>一、一般公共服务支出</w:t>
            </w:r>
          </w:p>
        </w:tc>
        <w:tc>
          <w:tcPr>
            <w:tcW w:w="845" w:type="dxa"/>
            <w:tcBorders>
              <w:top w:val="nil"/>
              <w:left w:val="nil"/>
              <w:bottom w:val="single" w:sz="4" w:space="0" w:color="auto"/>
              <w:right w:val="single" w:sz="4" w:space="0" w:color="auto"/>
            </w:tcBorders>
            <w:shd w:val="clear" w:color="000000" w:fill="FFFFFF"/>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14</w:t>
            </w:r>
          </w:p>
        </w:tc>
        <w:tc>
          <w:tcPr>
            <w:tcW w:w="3633" w:type="dxa"/>
            <w:gridSpan w:val="3"/>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0.00</w:t>
            </w:r>
          </w:p>
        </w:tc>
      </w:tr>
      <w:tr w:rsidR="003E2A2C">
        <w:trPr>
          <w:trHeight w:val="340"/>
        </w:trPr>
        <w:tc>
          <w:tcPr>
            <w:tcW w:w="4126" w:type="dxa"/>
            <w:tcBorders>
              <w:top w:val="nil"/>
              <w:left w:val="single" w:sz="4" w:space="0" w:color="auto"/>
              <w:bottom w:val="single" w:sz="4" w:space="0" w:color="auto"/>
              <w:right w:val="single" w:sz="4" w:space="0" w:color="auto"/>
            </w:tcBorders>
            <w:shd w:val="clear" w:color="000000" w:fill="FFFFFF"/>
            <w:noWrap/>
            <w:vAlign w:val="center"/>
          </w:tcPr>
          <w:p w:rsidR="003E2A2C" w:rsidRDefault="00EC31B3">
            <w:pPr>
              <w:widowControl/>
              <w:jc w:val="left"/>
              <w:rPr>
                <w:rFonts w:ascii="宋体" w:eastAsia="宋体" w:hAnsi="宋体" w:cs="宋体"/>
                <w:kern w:val="0"/>
                <w:sz w:val="22"/>
              </w:rPr>
            </w:pPr>
            <w:r>
              <w:rPr>
                <w:rFonts w:ascii="宋体" w:eastAsia="宋体" w:hAnsi="宋体" w:cs="宋体" w:hint="eastAsia"/>
                <w:kern w:val="0"/>
                <w:sz w:val="22"/>
              </w:rPr>
              <w:t>二、政府性基金预算财政拨款收入</w:t>
            </w:r>
          </w:p>
        </w:tc>
        <w:tc>
          <w:tcPr>
            <w:tcW w:w="449" w:type="dxa"/>
            <w:tcBorders>
              <w:top w:val="nil"/>
              <w:left w:val="nil"/>
              <w:bottom w:val="single" w:sz="4" w:space="0" w:color="auto"/>
              <w:right w:val="single" w:sz="4" w:space="0" w:color="auto"/>
            </w:tcBorders>
            <w:shd w:val="clear" w:color="000000" w:fill="FFFFFF"/>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2</w:t>
            </w:r>
          </w:p>
        </w:tc>
        <w:tc>
          <w:tcPr>
            <w:tcW w:w="1230" w:type="dxa"/>
            <w:gridSpan w:val="2"/>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0.00</w:t>
            </w:r>
          </w:p>
        </w:tc>
        <w:tc>
          <w:tcPr>
            <w:tcW w:w="3798" w:type="dxa"/>
            <w:gridSpan w:val="3"/>
            <w:tcBorders>
              <w:top w:val="nil"/>
              <w:left w:val="nil"/>
              <w:bottom w:val="single" w:sz="4" w:space="0" w:color="auto"/>
              <w:right w:val="single" w:sz="4" w:space="0" w:color="auto"/>
            </w:tcBorders>
            <w:shd w:val="clear" w:color="000000" w:fill="FFFFFF"/>
            <w:noWrap/>
            <w:vAlign w:val="center"/>
          </w:tcPr>
          <w:p w:rsidR="003E2A2C" w:rsidRDefault="00EC31B3">
            <w:pPr>
              <w:widowControl/>
              <w:jc w:val="left"/>
              <w:rPr>
                <w:rFonts w:ascii="宋体" w:eastAsia="宋体" w:hAnsi="宋体" w:cs="宋体"/>
                <w:kern w:val="0"/>
                <w:sz w:val="22"/>
              </w:rPr>
            </w:pPr>
            <w:r>
              <w:rPr>
                <w:rFonts w:ascii="宋体" w:eastAsia="宋体" w:hAnsi="宋体" w:cs="宋体" w:hint="eastAsia"/>
                <w:kern w:val="0"/>
                <w:sz w:val="22"/>
              </w:rPr>
              <w:t>二、外交支出</w:t>
            </w:r>
          </w:p>
        </w:tc>
        <w:tc>
          <w:tcPr>
            <w:tcW w:w="845" w:type="dxa"/>
            <w:tcBorders>
              <w:top w:val="nil"/>
              <w:left w:val="nil"/>
              <w:bottom w:val="single" w:sz="4" w:space="0" w:color="auto"/>
              <w:right w:val="single" w:sz="4" w:space="0" w:color="auto"/>
            </w:tcBorders>
            <w:shd w:val="clear" w:color="000000" w:fill="FFFFFF"/>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15</w:t>
            </w:r>
          </w:p>
        </w:tc>
        <w:tc>
          <w:tcPr>
            <w:tcW w:w="3633" w:type="dxa"/>
            <w:gridSpan w:val="3"/>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0.00</w:t>
            </w:r>
          </w:p>
        </w:tc>
      </w:tr>
      <w:tr w:rsidR="003E2A2C">
        <w:trPr>
          <w:trHeight w:val="340"/>
        </w:trPr>
        <w:tc>
          <w:tcPr>
            <w:tcW w:w="4126" w:type="dxa"/>
            <w:tcBorders>
              <w:top w:val="nil"/>
              <w:left w:val="single" w:sz="4" w:space="0" w:color="auto"/>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 w:val="22"/>
              </w:rPr>
            </w:pPr>
            <w:r>
              <w:rPr>
                <w:rFonts w:ascii="宋体" w:eastAsia="宋体" w:hAnsi="宋体" w:cs="宋体" w:hint="eastAsia"/>
                <w:kern w:val="0"/>
                <w:sz w:val="22"/>
              </w:rPr>
              <w:t>三、国有资本经营预算财政拨款收入</w:t>
            </w:r>
          </w:p>
        </w:tc>
        <w:tc>
          <w:tcPr>
            <w:tcW w:w="449" w:type="dxa"/>
            <w:tcBorders>
              <w:top w:val="nil"/>
              <w:left w:val="nil"/>
              <w:bottom w:val="single" w:sz="4" w:space="0" w:color="auto"/>
              <w:right w:val="single" w:sz="4" w:space="0" w:color="auto"/>
            </w:tcBorders>
            <w:shd w:val="clear" w:color="000000" w:fill="FFFFFF"/>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3</w:t>
            </w:r>
          </w:p>
        </w:tc>
        <w:tc>
          <w:tcPr>
            <w:tcW w:w="1230" w:type="dxa"/>
            <w:gridSpan w:val="2"/>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0.00</w:t>
            </w:r>
          </w:p>
        </w:tc>
        <w:tc>
          <w:tcPr>
            <w:tcW w:w="3798" w:type="dxa"/>
            <w:gridSpan w:val="3"/>
            <w:tcBorders>
              <w:top w:val="nil"/>
              <w:left w:val="nil"/>
              <w:bottom w:val="single" w:sz="4" w:space="0" w:color="auto"/>
              <w:right w:val="single" w:sz="4" w:space="0" w:color="auto"/>
            </w:tcBorders>
            <w:shd w:val="clear" w:color="000000" w:fill="FFFFFF"/>
            <w:noWrap/>
            <w:vAlign w:val="center"/>
          </w:tcPr>
          <w:p w:rsidR="003E2A2C" w:rsidRDefault="00EC31B3">
            <w:pPr>
              <w:widowControl/>
              <w:jc w:val="left"/>
              <w:rPr>
                <w:rFonts w:ascii="宋体" w:eastAsia="宋体" w:hAnsi="宋体" w:cs="宋体"/>
                <w:kern w:val="0"/>
                <w:sz w:val="22"/>
              </w:rPr>
            </w:pPr>
            <w:r>
              <w:rPr>
                <w:rFonts w:ascii="宋体" w:eastAsia="宋体" w:hAnsi="宋体" w:cs="宋体" w:hint="eastAsia"/>
                <w:kern w:val="0"/>
                <w:sz w:val="22"/>
              </w:rPr>
              <w:t>三、国防支出</w:t>
            </w:r>
          </w:p>
        </w:tc>
        <w:tc>
          <w:tcPr>
            <w:tcW w:w="845" w:type="dxa"/>
            <w:tcBorders>
              <w:top w:val="nil"/>
              <w:left w:val="nil"/>
              <w:bottom w:val="single" w:sz="4" w:space="0" w:color="auto"/>
              <w:right w:val="single" w:sz="4" w:space="0" w:color="auto"/>
            </w:tcBorders>
            <w:shd w:val="clear" w:color="000000" w:fill="FFFFFF"/>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16</w:t>
            </w:r>
          </w:p>
        </w:tc>
        <w:tc>
          <w:tcPr>
            <w:tcW w:w="3633" w:type="dxa"/>
            <w:gridSpan w:val="3"/>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0.00</w:t>
            </w:r>
          </w:p>
        </w:tc>
      </w:tr>
      <w:tr w:rsidR="003E2A2C">
        <w:trPr>
          <w:trHeight w:val="340"/>
        </w:trPr>
        <w:tc>
          <w:tcPr>
            <w:tcW w:w="4126" w:type="dxa"/>
            <w:tcBorders>
              <w:top w:val="nil"/>
              <w:left w:val="single" w:sz="4" w:space="0" w:color="auto"/>
              <w:bottom w:val="single" w:sz="4" w:space="0" w:color="auto"/>
              <w:right w:val="single" w:sz="4" w:space="0" w:color="auto"/>
            </w:tcBorders>
            <w:shd w:val="clear" w:color="000000" w:fill="FFFFFF"/>
            <w:noWrap/>
            <w:vAlign w:val="center"/>
          </w:tcPr>
          <w:p w:rsidR="003E2A2C" w:rsidRDefault="00EC31B3">
            <w:pPr>
              <w:widowControl/>
              <w:jc w:val="left"/>
              <w:rPr>
                <w:rFonts w:ascii="宋体" w:eastAsia="宋体" w:hAnsi="宋体" w:cs="宋体"/>
                <w:kern w:val="0"/>
                <w:sz w:val="22"/>
              </w:rPr>
            </w:pPr>
            <w:r>
              <w:rPr>
                <w:rFonts w:ascii="宋体" w:eastAsia="宋体" w:hAnsi="宋体" w:cs="宋体" w:hint="eastAsia"/>
                <w:kern w:val="0"/>
                <w:sz w:val="22"/>
              </w:rPr>
              <w:t>四、上级补助收入</w:t>
            </w:r>
          </w:p>
        </w:tc>
        <w:tc>
          <w:tcPr>
            <w:tcW w:w="449" w:type="dxa"/>
            <w:tcBorders>
              <w:top w:val="nil"/>
              <w:left w:val="nil"/>
              <w:bottom w:val="single" w:sz="4" w:space="0" w:color="auto"/>
              <w:right w:val="single" w:sz="4" w:space="0" w:color="auto"/>
            </w:tcBorders>
            <w:shd w:val="clear" w:color="000000" w:fill="FFFFFF"/>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4</w:t>
            </w:r>
          </w:p>
        </w:tc>
        <w:tc>
          <w:tcPr>
            <w:tcW w:w="1230" w:type="dxa"/>
            <w:gridSpan w:val="2"/>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0.00</w:t>
            </w:r>
          </w:p>
        </w:tc>
        <w:tc>
          <w:tcPr>
            <w:tcW w:w="3798" w:type="dxa"/>
            <w:gridSpan w:val="3"/>
            <w:tcBorders>
              <w:top w:val="nil"/>
              <w:left w:val="nil"/>
              <w:bottom w:val="single" w:sz="4" w:space="0" w:color="auto"/>
              <w:right w:val="single" w:sz="4" w:space="0" w:color="auto"/>
            </w:tcBorders>
            <w:shd w:val="clear" w:color="000000" w:fill="FFFFFF"/>
            <w:noWrap/>
            <w:vAlign w:val="center"/>
          </w:tcPr>
          <w:p w:rsidR="003E2A2C" w:rsidRDefault="00EC31B3">
            <w:pPr>
              <w:widowControl/>
              <w:jc w:val="left"/>
              <w:rPr>
                <w:rFonts w:ascii="宋体" w:eastAsia="宋体" w:hAnsi="宋体" w:cs="宋体"/>
                <w:kern w:val="0"/>
                <w:sz w:val="22"/>
              </w:rPr>
            </w:pPr>
            <w:r>
              <w:rPr>
                <w:rFonts w:ascii="宋体" w:eastAsia="宋体" w:hAnsi="宋体" w:cs="宋体" w:hint="eastAsia"/>
                <w:kern w:val="0"/>
                <w:sz w:val="22"/>
              </w:rPr>
              <w:t>四、公共安全支出</w:t>
            </w:r>
          </w:p>
        </w:tc>
        <w:tc>
          <w:tcPr>
            <w:tcW w:w="845" w:type="dxa"/>
            <w:tcBorders>
              <w:top w:val="nil"/>
              <w:left w:val="nil"/>
              <w:bottom w:val="single" w:sz="4" w:space="0" w:color="auto"/>
              <w:right w:val="single" w:sz="4" w:space="0" w:color="auto"/>
            </w:tcBorders>
            <w:shd w:val="clear" w:color="000000" w:fill="FFFFFF"/>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17</w:t>
            </w:r>
          </w:p>
        </w:tc>
        <w:tc>
          <w:tcPr>
            <w:tcW w:w="3633" w:type="dxa"/>
            <w:gridSpan w:val="3"/>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0.00</w:t>
            </w:r>
          </w:p>
        </w:tc>
      </w:tr>
      <w:tr w:rsidR="003E2A2C">
        <w:trPr>
          <w:trHeight w:val="340"/>
        </w:trPr>
        <w:tc>
          <w:tcPr>
            <w:tcW w:w="4126" w:type="dxa"/>
            <w:tcBorders>
              <w:top w:val="nil"/>
              <w:left w:val="single" w:sz="4" w:space="0" w:color="auto"/>
              <w:bottom w:val="single" w:sz="4" w:space="0" w:color="auto"/>
              <w:right w:val="single" w:sz="4" w:space="0" w:color="auto"/>
            </w:tcBorders>
            <w:shd w:val="clear" w:color="000000" w:fill="FFFFFF"/>
            <w:noWrap/>
            <w:vAlign w:val="center"/>
          </w:tcPr>
          <w:p w:rsidR="003E2A2C" w:rsidRDefault="00EC31B3">
            <w:pPr>
              <w:widowControl/>
              <w:jc w:val="left"/>
              <w:rPr>
                <w:rFonts w:ascii="宋体" w:eastAsia="宋体" w:hAnsi="宋体" w:cs="宋体"/>
                <w:kern w:val="0"/>
                <w:sz w:val="22"/>
              </w:rPr>
            </w:pPr>
            <w:r>
              <w:rPr>
                <w:rFonts w:ascii="宋体" w:eastAsia="宋体" w:hAnsi="宋体" w:cs="宋体" w:hint="eastAsia"/>
                <w:kern w:val="0"/>
                <w:sz w:val="22"/>
              </w:rPr>
              <w:t>五、事业收入</w:t>
            </w:r>
          </w:p>
        </w:tc>
        <w:tc>
          <w:tcPr>
            <w:tcW w:w="449" w:type="dxa"/>
            <w:tcBorders>
              <w:top w:val="nil"/>
              <w:left w:val="nil"/>
              <w:bottom w:val="single" w:sz="4" w:space="0" w:color="auto"/>
              <w:right w:val="single" w:sz="4" w:space="0" w:color="auto"/>
            </w:tcBorders>
            <w:shd w:val="clear" w:color="000000" w:fill="FFFFFF"/>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5</w:t>
            </w:r>
          </w:p>
        </w:tc>
        <w:tc>
          <w:tcPr>
            <w:tcW w:w="1230" w:type="dxa"/>
            <w:gridSpan w:val="2"/>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0.00</w:t>
            </w:r>
          </w:p>
        </w:tc>
        <w:tc>
          <w:tcPr>
            <w:tcW w:w="3798" w:type="dxa"/>
            <w:gridSpan w:val="3"/>
            <w:tcBorders>
              <w:top w:val="nil"/>
              <w:left w:val="nil"/>
              <w:bottom w:val="single" w:sz="4" w:space="0" w:color="auto"/>
              <w:right w:val="single" w:sz="4" w:space="0" w:color="auto"/>
            </w:tcBorders>
            <w:shd w:val="clear" w:color="000000" w:fill="FFFFFF"/>
            <w:noWrap/>
            <w:vAlign w:val="center"/>
          </w:tcPr>
          <w:p w:rsidR="003E2A2C" w:rsidRDefault="00EC31B3">
            <w:pPr>
              <w:widowControl/>
              <w:jc w:val="left"/>
              <w:rPr>
                <w:rFonts w:ascii="宋体" w:eastAsia="宋体" w:hAnsi="宋体" w:cs="宋体"/>
                <w:kern w:val="0"/>
                <w:sz w:val="22"/>
              </w:rPr>
            </w:pPr>
            <w:r>
              <w:rPr>
                <w:rFonts w:ascii="宋体" w:eastAsia="宋体" w:hAnsi="宋体" w:cs="宋体" w:hint="eastAsia"/>
                <w:kern w:val="0"/>
                <w:sz w:val="22"/>
              </w:rPr>
              <w:t>五、教育支出</w:t>
            </w:r>
          </w:p>
        </w:tc>
        <w:tc>
          <w:tcPr>
            <w:tcW w:w="845" w:type="dxa"/>
            <w:tcBorders>
              <w:top w:val="nil"/>
              <w:left w:val="nil"/>
              <w:bottom w:val="single" w:sz="4" w:space="0" w:color="auto"/>
              <w:right w:val="single" w:sz="4" w:space="0" w:color="auto"/>
            </w:tcBorders>
            <w:shd w:val="clear" w:color="000000" w:fill="FFFFFF"/>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18</w:t>
            </w:r>
          </w:p>
        </w:tc>
        <w:tc>
          <w:tcPr>
            <w:tcW w:w="3633" w:type="dxa"/>
            <w:gridSpan w:val="3"/>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0.00</w:t>
            </w:r>
          </w:p>
        </w:tc>
      </w:tr>
      <w:tr w:rsidR="003E2A2C">
        <w:trPr>
          <w:trHeight w:val="340"/>
        </w:trPr>
        <w:tc>
          <w:tcPr>
            <w:tcW w:w="4126" w:type="dxa"/>
            <w:tcBorders>
              <w:top w:val="nil"/>
              <w:left w:val="single" w:sz="4" w:space="0" w:color="auto"/>
              <w:bottom w:val="single" w:sz="4" w:space="0" w:color="auto"/>
              <w:right w:val="single" w:sz="4" w:space="0" w:color="auto"/>
            </w:tcBorders>
            <w:shd w:val="clear" w:color="000000" w:fill="FFFFFF"/>
            <w:noWrap/>
            <w:vAlign w:val="center"/>
          </w:tcPr>
          <w:p w:rsidR="003E2A2C" w:rsidRDefault="00EC31B3">
            <w:pPr>
              <w:widowControl/>
              <w:jc w:val="left"/>
              <w:rPr>
                <w:rFonts w:ascii="宋体" w:eastAsia="宋体" w:hAnsi="宋体" w:cs="宋体"/>
                <w:kern w:val="0"/>
                <w:sz w:val="22"/>
              </w:rPr>
            </w:pPr>
            <w:r>
              <w:rPr>
                <w:rFonts w:ascii="宋体" w:eastAsia="宋体" w:hAnsi="宋体" w:cs="宋体" w:hint="eastAsia"/>
                <w:kern w:val="0"/>
                <w:sz w:val="22"/>
              </w:rPr>
              <w:t>六、经营收入</w:t>
            </w:r>
          </w:p>
        </w:tc>
        <w:tc>
          <w:tcPr>
            <w:tcW w:w="449" w:type="dxa"/>
            <w:tcBorders>
              <w:top w:val="nil"/>
              <w:left w:val="nil"/>
              <w:bottom w:val="single" w:sz="4" w:space="0" w:color="auto"/>
              <w:right w:val="single" w:sz="4" w:space="0" w:color="auto"/>
            </w:tcBorders>
            <w:shd w:val="clear" w:color="000000" w:fill="FFFFFF"/>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6</w:t>
            </w:r>
          </w:p>
        </w:tc>
        <w:tc>
          <w:tcPr>
            <w:tcW w:w="1230" w:type="dxa"/>
            <w:gridSpan w:val="2"/>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0.00</w:t>
            </w:r>
          </w:p>
        </w:tc>
        <w:tc>
          <w:tcPr>
            <w:tcW w:w="3798" w:type="dxa"/>
            <w:gridSpan w:val="3"/>
            <w:tcBorders>
              <w:top w:val="nil"/>
              <w:left w:val="nil"/>
              <w:bottom w:val="single" w:sz="4" w:space="0" w:color="auto"/>
              <w:right w:val="single" w:sz="4" w:space="0" w:color="auto"/>
            </w:tcBorders>
            <w:shd w:val="clear" w:color="000000" w:fill="FFFFFF"/>
            <w:noWrap/>
            <w:vAlign w:val="center"/>
          </w:tcPr>
          <w:p w:rsidR="003E2A2C" w:rsidRDefault="00EC31B3">
            <w:pPr>
              <w:widowControl/>
              <w:jc w:val="left"/>
              <w:rPr>
                <w:rFonts w:ascii="宋体" w:eastAsia="宋体" w:hAnsi="宋体" w:cs="宋体"/>
                <w:kern w:val="0"/>
                <w:sz w:val="22"/>
              </w:rPr>
            </w:pPr>
            <w:r>
              <w:rPr>
                <w:rFonts w:ascii="宋体" w:eastAsia="宋体" w:hAnsi="宋体" w:cs="宋体" w:hint="eastAsia"/>
                <w:kern w:val="0"/>
                <w:sz w:val="22"/>
              </w:rPr>
              <w:t>六、科学技术支出</w:t>
            </w:r>
          </w:p>
        </w:tc>
        <w:tc>
          <w:tcPr>
            <w:tcW w:w="845" w:type="dxa"/>
            <w:tcBorders>
              <w:top w:val="nil"/>
              <w:left w:val="nil"/>
              <w:bottom w:val="single" w:sz="4" w:space="0" w:color="auto"/>
              <w:right w:val="single" w:sz="4" w:space="0" w:color="auto"/>
            </w:tcBorders>
            <w:shd w:val="clear" w:color="000000" w:fill="FFFFFF"/>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19</w:t>
            </w:r>
          </w:p>
        </w:tc>
        <w:tc>
          <w:tcPr>
            <w:tcW w:w="3633" w:type="dxa"/>
            <w:gridSpan w:val="3"/>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0.00</w:t>
            </w:r>
          </w:p>
        </w:tc>
      </w:tr>
      <w:tr w:rsidR="003E2A2C">
        <w:trPr>
          <w:trHeight w:val="340"/>
        </w:trPr>
        <w:tc>
          <w:tcPr>
            <w:tcW w:w="4126" w:type="dxa"/>
            <w:tcBorders>
              <w:top w:val="nil"/>
              <w:left w:val="single" w:sz="4" w:space="0" w:color="auto"/>
              <w:bottom w:val="single" w:sz="4" w:space="0" w:color="auto"/>
              <w:right w:val="single" w:sz="4" w:space="0" w:color="auto"/>
            </w:tcBorders>
            <w:shd w:val="clear" w:color="000000" w:fill="FFFFFF"/>
            <w:noWrap/>
            <w:vAlign w:val="center"/>
          </w:tcPr>
          <w:p w:rsidR="003E2A2C" w:rsidRDefault="00EC31B3">
            <w:pPr>
              <w:widowControl/>
              <w:jc w:val="left"/>
              <w:rPr>
                <w:rFonts w:ascii="宋体" w:eastAsia="宋体" w:hAnsi="宋体" w:cs="宋体"/>
                <w:kern w:val="0"/>
                <w:sz w:val="22"/>
              </w:rPr>
            </w:pPr>
            <w:r>
              <w:rPr>
                <w:rFonts w:ascii="宋体" w:eastAsia="宋体" w:hAnsi="宋体" w:cs="宋体" w:hint="eastAsia"/>
                <w:kern w:val="0"/>
                <w:sz w:val="22"/>
              </w:rPr>
              <w:t>七、附属单位上缴收入</w:t>
            </w:r>
          </w:p>
        </w:tc>
        <w:tc>
          <w:tcPr>
            <w:tcW w:w="449" w:type="dxa"/>
            <w:tcBorders>
              <w:top w:val="nil"/>
              <w:left w:val="nil"/>
              <w:bottom w:val="single" w:sz="4" w:space="0" w:color="auto"/>
              <w:right w:val="single" w:sz="4" w:space="0" w:color="auto"/>
            </w:tcBorders>
            <w:shd w:val="clear" w:color="000000" w:fill="FFFFFF"/>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7</w:t>
            </w:r>
          </w:p>
        </w:tc>
        <w:tc>
          <w:tcPr>
            <w:tcW w:w="1230" w:type="dxa"/>
            <w:gridSpan w:val="2"/>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0.00</w:t>
            </w:r>
          </w:p>
        </w:tc>
        <w:tc>
          <w:tcPr>
            <w:tcW w:w="3798" w:type="dxa"/>
            <w:gridSpan w:val="3"/>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 w:val="22"/>
              </w:rPr>
            </w:pPr>
            <w:r>
              <w:rPr>
                <w:rFonts w:ascii="宋体" w:eastAsia="宋体" w:hAnsi="宋体" w:cs="宋体" w:hint="eastAsia"/>
                <w:kern w:val="0"/>
                <w:sz w:val="22"/>
              </w:rPr>
              <w:t>七、文化旅游体育与传媒支出</w:t>
            </w:r>
          </w:p>
        </w:tc>
        <w:tc>
          <w:tcPr>
            <w:tcW w:w="845" w:type="dxa"/>
            <w:tcBorders>
              <w:top w:val="nil"/>
              <w:left w:val="nil"/>
              <w:bottom w:val="single" w:sz="4" w:space="0" w:color="auto"/>
              <w:right w:val="single" w:sz="4" w:space="0" w:color="auto"/>
            </w:tcBorders>
            <w:shd w:val="clear" w:color="000000" w:fill="FFFFFF"/>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20</w:t>
            </w:r>
          </w:p>
        </w:tc>
        <w:tc>
          <w:tcPr>
            <w:tcW w:w="3633" w:type="dxa"/>
            <w:gridSpan w:val="3"/>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451.15</w:t>
            </w:r>
          </w:p>
        </w:tc>
      </w:tr>
      <w:tr w:rsidR="003E2A2C">
        <w:trPr>
          <w:trHeight w:val="340"/>
        </w:trPr>
        <w:tc>
          <w:tcPr>
            <w:tcW w:w="4126" w:type="dxa"/>
            <w:tcBorders>
              <w:top w:val="nil"/>
              <w:left w:val="single" w:sz="4" w:space="0" w:color="auto"/>
              <w:bottom w:val="single" w:sz="4" w:space="0" w:color="auto"/>
              <w:right w:val="single" w:sz="4" w:space="0" w:color="auto"/>
            </w:tcBorders>
            <w:shd w:val="clear" w:color="000000" w:fill="FFFFFF"/>
            <w:noWrap/>
            <w:vAlign w:val="center"/>
          </w:tcPr>
          <w:p w:rsidR="003E2A2C" w:rsidRDefault="00EC31B3">
            <w:pPr>
              <w:widowControl/>
              <w:jc w:val="left"/>
              <w:rPr>
                <w:rFonts w:ascii="宋体" w:eastAsia="宋体" w:hAnsi="宋体" w:cs="宋体"/>
                <w:kern w:val="0"/>
                <w:sz w:val="22"/>
              </w:rPr>
            </w:pPr>
            <w:r>
              <w:rPr>
                <w:rFonts w:ascii="宋体" w:eastAsia="宋体" w:hAnsi="宋体" w:cs="宋体" w:hint="eastAsia"/>
                <w:kern w:val="0"/>
                <w:sz w:val="22"/>
              </w:rPr>
              <w:t>八、其他收入</w:t>
            </w:r>
          </w:p>
        </w:tc>
        <w:tc>
          <w:tcPr>
            <w:tcW w:w="449" w:type="dxa"/>
            <w:tcBorders>
              <w:top w:val="nil"/>
              <w:left w:val="nil"/>
              <w:bottom w:val="single" w:sz="4" w:space="0" w:color="auto"/>
              <w:right w:val="single" w:sz="4" w:space="0" w:color="auto"/>
            </w:tcBorders>
            <w:shd w:val="clear" w:color="000000" w:fill="FFFFFF"/>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8</w:t>
            </w:r>
          </w:p>
        </w:tc>
        <w:tc>
          <w:tcPr>
            <w:tcW w:w="1230" w:type="dxa"/>
            <w:gridSpan w:val="2"/>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0.00</w:t>
            </w:r>
          </w:p>
        </w:tc>
        <w:tc>
          <w:tcPr>
            <w:tcW w:w="3798" w:type="dxa"/>
            <w:gridSpan w:val="3"/>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 w:val="22"/>
              </w:rPr>
            </w:pPr>
            <w:r>
              <w:rPr>
                <w:rFonts w:ascii="宋体" w:eastAsia="宋体" w:hAnsi="宋体" w:cs="宋体" w:hint="eastAsia"/>
                <w:kern w:val="0"/>
                <w:sz w:val="22"/>
              </w:rPr>
              <w:t>八、社会保障和就业支出</w:t>
            </w:r>
          </w:p>
        </w:tc>
        <w:tc>
          <w:tcPr>
            <w:tcW w:w="845" w:type="dxa"/>
            <w:tcBorders>
              <w:top w:val="nil"/>
              <w:left w:val="nil"/>
              <w:bottom w:val="single" w:sz="4" w:space="0" w:color="auto"/>
              <w:right w:val="single" w:sz="4" w:space="0" w:color="auto"/>
            </w:tcBorders>
            <w:shd w:val="clear" w:color="000000" w:fill="FFFFFF"/>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21</w:t>
            </w:r>
          </w:p>
        </w:tc>
        <w:tc>
          <w:tcPr>
            <w:tcW w:w="3633" w:type="dxa"/>
            <w:gridSpan w:val="3"/>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33.8</w:t>
            </w:r>
          </w:p>
        </w:tc>
      </w:tr>
      <w:tr w:rsidR="003E2A2C">
        <w:trPr>
          <w:trHeight w:val="340"/>
        </w:trPr>
        <w:tc>
          <w:tcPr>
            <w:tcW w:w="4126" w:type="dxa"/>
            <w:tcBorders>
              <w:top w:val="nil"/>
              <w:left w:val="single" w:sz="4" w:space="0" w:color="auto"/>
              <w:bottom w:val="single" w:sz="4" w:space="0" w:color="auto"/>
              <w:right w:val="single" w:sz="4" w:space="0" w:color="auto"/>
            </w:tcBorders>
            <w:shd w:val="clear" w:color="auto" w:fill="auto"/>
            <w:noWrap/>
            <w:vAlign w:val="center"/>
          </w:tcPr>
          <w:p w:rsidR="003E2A2C" w:rsidRDefault="00EC31B3">
            <w:pPr>
              <w:widowControl/>
              <w:jc w:val="right"/>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449" w:type="dxa"/>
            <w:tcBorders>
              <w:top w:val="nil"/>
              <w:left w:val="nil"/>
              <w:bottom w:val="single" w:sz="4" w:space="0" w:color="auto"/>
              <w:right w:val="single" w:sz="4" w:space="0" w:color="auto"/>
            </w:tcBorders>
            <w:shd w:val="clear" w:color="000000" w:fill="FFFFFF"/>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9</w:t>
            </w:r>
          </w:p>
        </w:tc>
        <w:tc>
          <w:tcPr>
            <w:tcW w:w="1230" w:type="dxa"/>
            <w:gridSpan w:val="2"/>
            <w:tcBorders>
              <w:top w:val="nil"/>
              <w:left w:val="nil"/>
              <w:bottom w:val="single" w:sz="4" w:space="0" w:color="auto"/>
              <w:right w:val="single" w:sz="4" w:space="0" w:color="auto"/>
            </w:tcBorders>
            <w:shd w:val="clear" w:color="auto" w:fill="auto"/>
            <w:noWrap/>
            <w:vAlign w:val="center"/>
          </w:tcPr>
          <w:p w:rsidR="003E2A2C" w:rsidRDefault="003E2A2C">
            <w:pPr>
              <w:widowControl/>
              <w:jc w:val="center"/>
              <w:rPr>
                <w:rFonts w:ascii="宋体" w:eastAsia="宋体" w:hAnsi="宋体" w:cs="宋体"/>
                <w:kern w:val="0"/>
                <w:sz w:val="22"/>
              </w:rPr>
            </w:pPr>
          </w:p>
        </w:tc>
        <w:tc>
          <w:tcPr>
            <w:tcW w:w="3798" w:type="dxa"/>
            <w:gridSpan w:val="3"/>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 w:val="22"/>
              </w:rPr>
            </w:pPr>
            <w:r>
              <w:rPr>
                <w:rFonts w:ascii="宋体" w:eastAsia="宋体" w:hAnsi="宋体" w:cs="宋体" w:hint="eastAsia"/>
                <w:kern w:val="0"/>
                <w:sz w:val="22"/>
              </w:rPr>
              <w:t xml:space="preserve">九、住房保障支出　</w:t>
            </w:r>
          </w:p>
        </w:tc>
        <w:tc>
          <w:tcPr>
            <w:tcW w:w="845" w:type="dxa"/>
            <w:tcBorders>
              <w:top w:val="nil"/>
              <w:left w:val="nil"/>
              <w:bottom w:val="single" w:sz="4" w:space="0" w:color="auto"/>
              <w:right w:val="single" w:sz="4" w:space="0" w:color="auto"/>
            </w:tcBorders>
            <w:shd w:val="clear" w:color="000000" w:fill="FFFFFF"/>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22</w:t>
            </w:r>
          </w:p>
        </w:tc>
        <w:tc>
          <w:tcPr>
            <w:tcW w:w="3633" w:type="dxa"/>
            <w:gridSpan w:val="3"/>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32</w:t>
            </w:r>
          </w:p>
        </w:tc>
      </w:tr>
      <w:tr w:rsidR="003E2A2C">
        <w:trPr>
          <w:trHeight w:val="340"/>
        </w:trPr>
        <w:tc>
          <w:tcPr>
            <w:tcW w:w="4126" w:type="dxa"/>
            <w:tcBorders>
              <w:top w:val="nil"/>
              <w:left w:val="single" w:sz="4" w:space="0" w:color="auto"/>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b/>
                <w:bCs/>
                <w:kern w:val="0"/>
                <w:sz w:val="22"/>
              </w:rPr>
            </w:pPr>
            <w:r>
              <w:rPr>
                <w:rFonts w:ascii="宋体" w:eastAsia="宋体" w:hAnsi="宋体" w:cs="宋体" w:hint="eastAsia"/>
                <w:b/>
                <w:bCs/>
                <w:kern w:val="0"/>
                <w:sz w:val="22"/>
              </w:rPr>
              <w:t>本年收入合计</w:t>
            </w:r>
          </w:p>
        </w:tc>
        <w:tc>
          <w:tcPr>
            <w:tcW w:w="449" w:type="dxa"/>
            <w:tcBorders>
              <w:top w:val="nil"/>
              <w:left w:val="nil"/>
              <w:bottom w:val="single" w:sz="4" w:space="0" w:color="auto"/>
              <w:right w:val="single" w:sz="4" w:space="0" w:color="auto"/>
            </w:tcBorders>
            <w:shd w:val="clear" w:color="000000" w:fill="FFFFFF"/>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10</w:t>
            </w:r>
          </w:p>
        </w:tc>
        <w:tc>
          <w:tcPr>
            <w:tcW w:w="1230" w:type="dxa"/>
            <w:gridSpan w:val="2"/>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b/>
                <w:kern w:val="0"/>
                <w:sz w:val="22"/>
              </w:rPr>
            </w:pPr>
            <w:r>
              <w:rPr>
                <w:rFonts w:ascii="宋体" w:eastAsia="宋体" w:hAnsi="宋体" w:cs="宋体" w:hint="eastAsia"/>
                <w:b/>
                <w:kern w:val="0"/>
                <w:sz w:val="22"/>
              </w:rPr>
              <w:t>606.35</w:t>
            </w:r>
          </w:p>
        </w:tc>
        <w:tc>
          <w:tcPr>
            <w:tcW w:w="3798" w:type="dxa"/>
            <w:gridSpan w:val="3"/>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b/>
                <w:bCs/>
                <w:kern w:val="0"/>
                <w:sz w:val="22"/>
              </w:rPr>
            </w:pPr>
            <w:r>
              <w:rPr>
                <w:rFonts w:ascii="宋体" w:eastAsia="宋体" w:hAnsi="宋体" w:cs="宋体" w:hint="eastAsia"/>
                <w:b/>
                <w:bCs/>
                <w:kern w:val="0"/>
                <w:sz w:val="22"/>
              </w:rPr>
              <w:t>本年支出合计</w:t>
            </w:r>
          </w:p>
        </w:tc>
        <w:tc>
          <w:tcPr>
            <w:tcW w:w="845" w:type="dxa"/>
            <w:tcBorders>
              <w:top w:val="nil"/>
              <w:left w:val="nil"/>
              <w:bottom w:val="single" w:sz="4" w:space="0" w:color="auto"/>
              <w:right w:val="single" w:sz="4" w:space="0" w:color="auto"/>
            </w:tcBorders>
            <w:shd w:val="clear" w:color="000000" w:fill="FFFFFF"/>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23</w:t>
            </w:r>
          </w:p>
        </w:tc>
        <w:tc>
          <w:tcPr>
            <w:tcW w:w="3633" w:type="dxa"/>
            <w:gridSpan w:val="3"/>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b/>
                <w:kern w:val="0"/>
                <w:sz w:val="22"/>
              </w:rPr>
            </w:pPr>
            <w:r>
              <w:rPr>
                <w:rFonts w:ascii="宋体" w:eastAsia="宋体" w:hAnsi="宋体" w:cs="宋体" w:hint="eastAsia"/>
                <w:b/>
                <w:kern w:val="0"/>
                <w:sz w:val="22"/>
              </w:rPr>
              <w:t>516.95</w:t>
            </w:r>
          </w:p>
        </w:tc>
      </w:tr>
      <w:tr w:rsidR="003E2A2C">
        <w:trPr>
          <w:trHeight w:val="340"/>
        </w:trPr>
        <w:tc>
          <w:tcPr>
            <w:tcW w:w="4126" w:type="dxa"/>
            <w:tcBorders>
              <w:top w:val="nil"/>
              <w:left w:val="single" w:sz="4" w:space="0" w:color="auto"/>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 w:val="22"/>
              </w:rPr>
            </w:pPr>
            <w:r>
              <w:rPr>
                <w:rFonts w:ascii="宋体" w:eastAsia="宋体" w:hAnsi="宋体" w:cs="宋体" w:hint="eastAsia"/>
                <w:kern w:val="0"/>
                <w:sz w:val="22"/>
              </w:rPr>
              <w:t xml:space="preserve">         使用非财政拨款结余</w:t>
            </w:r>
          </w:p>
        </w:tc>
        <w:tc>
          <w:tcPr>
            <w:tcW w:w="449" w:type="dxa"/>
            <w:tcBorders>
              <w:top w:val="nil"/>
              <w:left w:val="nil"/>
              <w:bottom w:val="single" w:sz="4" w:space="0" w:color="auto"/>
              <w:right w:val="single" w:sz="4" w:space="0" w:color="auto"/>
            </w:tcBorders>
            <w:shd w:val="clear" w:color="000000" w:fill="FFFFFF"/>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11</w:t>
            </w:r>
          </w:p>
        </w:tc>
        <w:tc>
          <w:tcPr>
            <w:tcW w:w="1230" w:type="dxa"/>
            <w:gridSpan w:val="2"/>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0.00</w:t>
            </w:r>
          </w:p>
        </w:tc>
        <w:tc>
          <w:tcPr>
            <w:tcW w:w="3798" w:type="dxa"/>
            <w:gridSpan w:val="3"/>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 w:val="22"/>
              </w:rPr>
            </w:pPr>
            <w:r>
              <w:rPr>
                <w:rFonts w:ascii="宋体" w:eastAsia="宋体" w:hAnsi="宋体" w:cs="宋体" w:hint="eastAsia"/>
                <w:kern w:val="0"/>
                <w:sz w:val="22"/>
              </w:rPr>
              <w:t xml:space="preserve">                结余分配</w:t>
            </w:r>
          </w:p>
        </w:tc>
        <w:tc>
          <w:tcPr>
            <w:tcW w:w="845" w:type="dxa"/>
            <w:tcBorders>
              <w:top w:val="nil"/>
              <w:left w:val="nil"/>
              <w:bottom w:val="single" w:sz="4" w:space="0" w:color="auto"/>
              <w:right w:val="single" w:sz="4" w:space="0" w:color="auto"/>
            </w:tcBorders>
            <w:shd w:val="clear" w:color="000000" w:fill="FFFFFF"/>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24</w:t>
            </w:r>
          </w:p>
        </w:tc>
        <w:tc>
          <w:tcPr>
            <w:tcW w:w="3633" w:type="dxa"/>
            <w:gridSpan w:val="3"/>
            <w:tcBorders>
              <w:top w:val="nil"/>
              <w:left w:val="nil"/>
              <w:bottom w:val="single" w:sz="4" w:space="0" w:color="auto"/>
              <w:right w:val="single" w:sz="4" w:space="0" w:color="auto"/>
            </w:tcBorders>
            <w:shd w:val="clear" w:color="auto" w:fill="auto"/>
            <w:noWrap/>
            <w:vAlign w:val="center"/>
          </w:tcPr>
          <w:p w:rsidR="003E2A2C" w:rsidRDefault="003E2A2C">
            <w:pPr>
              <w:widowControl/>
              <w:jc w:val="center"/>
              <w:rPr>
                <w:rFonts w:ascii="宋体" w:eastAsia="宋体" w:hAnsi="宋体" w:cs="宋体"/>
                <w:kern w:val="0"/>
                <w:sz w:val="22"/>
              </w:rPr>
            </w:pPr>
          </w:p>
        </w:tc>
      </w:tr>
      <w:tr w:rsidR="003E2A2C">
        <w:trPr>
          <w:trHeight w:val="340"/>
        </w:trPr>
        <w:tc>
          <w:tcPr>
            <w:tcW w:w="4126" w:type="dxa"/>
            <w:tcBorders>
              <w:top w:val="nil"/>
              <w:left w:val="single" w:sz="4" w:space="0" w:color="auto"/>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 w:val="22"/>
              </w:rPr>
            </w:pPr>
            <w:r>
              <w:rPr>
                <w:rFonts w:ascii="宋体" w:eastAsia="宋体" w:hAnsi="宋体" w:cs="宋体" w:hint="eastAsia"/>
                <w:kern w:val="0"/>
                <w:sz w:val="22"/>
              </w:rPr>
              <w:t xml:space="preserve">         年初结转和结余</w:t>
            </w:r>
          </w:p>
        </w:tc>
        <w:tc>
          <w:tcPr>
            <w:tcW w:w="449" w:type="dxa"/>
            <w:tcBorders>
              <w:top w:val="nil"/>
              <w:left w:val="nil"/>
              <w:bottom w:val="single" w:sz="4" w:space="0" w:color="auto"/>
              <w:right w:val="single" w:sz="4" w:space="0" w:color="auto"/>
            </w:tcBorders>
            <w:shd w:val="clear" w:color="000000" w:fill="FFFFFF"/>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12</w:t>
            </w:r>
          </w:p>
        </w:tc>
        <w:tc>
          <w:tcPr>
            <w:tcW w:w="1230" w:type="dxa"/>
            <w:gridSpan w:val="2"/>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11.87</w:t>
            </w:r>
          </w:p>
        </w:tc>
        <w:tc>
          <w:tcPr>
            <w:tcW w:w="3798" w:type="dxa"/>
            <w:gridSpan w:val="3"/>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 w:val="22"/>
              </w:rPr>
            </w:pPr>
            <w:r>
              <w:rPr>
                <w:rFonts w:ascii="宋体" w:eastAsia="宋体" w:hAnsi="宋体" w:cs="宋体" w:hint="eastAsia"/>
                <w:kern w:val="0"/>
                <w:sz w:val="22"/>
              </w:rPr>
              <w:t xml:space="preserve">                年末结转和结余</w:t>
            </w:r>
          </w:p>
        </w:tc>
        <w:tc>
          <w:tcPr>
            <w:tcW w:w="845" w:type="dxa"/>
            <w:tcBorders>
              <w:top w:val="nil"/>
              <w:left w:val="nil"/>
              <w:bottom w:val="single" w:sz="4" w:space="0" w:color="auto"/>
              <w:right w:val="single" w:sz="4" w:space="0" w:color="auto"/>
            </w:tcBorders>
            <w:shd w:val="clear" w:color="000000" w:fill="FFFFFF"/>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25</w:t>
            </w:r>
          </w:p>
        </w:tc>
        <w:tc>
          <w:tcPr>
            <w:tcW w:w="3633" w:type="dxa"/>
            <w:gridSpan w:val="3"/>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101.27</w:t>
            </w:r>
          </w:p>
        </w:tc>
      </w:tr>
      <w:tr w:rsidR="003E2A2C">
        <w:trPr>
          <w:trHeight w:val="340"/>
        </w:trPr>
        <w:tc>
          <w:tcPr>
            <w:tcW w:w="4126" w:type="dxa"/>
            <w:tcBorders>
              <w:top w:val="nil"/>
              <w:left w:val="single" w:sz="4" w:space="0" w:color="auto"/>
              <w:bottom w:val="single" w:sz="4" w:space="0" w:color="auto"/>
              <w:right w:val="single" w:sz="4" w:space="0" w:color="auto"/>
            </w:tcBorders>
            <w:shd w:val="clear" w:color="000000" w:fill="FFFFFF"/>
            <w:noWrap/>
            <w:vAlign w:val="center"/>
          </w:tcPr>
          <w:p w:rsidR="003E2A2C" w:rsidRDefault="00EC31B3">
            <w:pPr>
              <w:widowControl/>
              <w:jc w:val="center"/>
              <w:rPr>
                <w:rFonts w:ascii="宋体" w:eastAsia="宋体" w:hAnsi="宋体" w:cs="宋体"/>
                <w:b/>
                <w:bCs/>
                <w:kern w:val="0"/>
                <w:sz w:val="22"/>
              </w:rPr>
            </w:pPr>
            <w:r>
              <w:rPr>
                <w:rFonts w:ascii="宋体" w:eastAsia="宋体" w:hAnsi="宋体" w:cs="宋体" w:hint="eastAsia"/>
                <w:b/>
                <w:bCs/>
                <w:kern w:val="0"/>
                <w:sz w:val="22"/>
              </w:rPr>
              <w:t>总计</w:t>
            </w:r>
          </w:p>
        </w:tc>
        <w:tc>
          <w:tcPr>
            <w:tcW w:w="449" w:type="dxa"/>
            <w:tcBorders>
              <w:top w:val="nil"/>
              <w:left w:val="nil"/>
              <w:bottom w:val="single" w:sz="4" w:space="0" w:color="auto"/>
              <w:right w:val="single" w:sz="4" w:space="0" w:color="auto"/>
            </w:tcBorders>
            <w:shd w:val="clear" w:color="000000" w:fill="FFFFFF"/>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13</w:t>
            </w:r>
          </w:p>
        </w:tc>
        <w:tc>
          <w:tcPr>
            <w:tcW w:w="1230" w:type="dxa"/>
            <w:gridSpan w:val="2"/>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b/>
                <w:kern w:val="0"/>
                <w:sz w:val="22"/>
              </w:rPr>
            </w:pPr>
            <w:r>
              <w:rPr>
                <w:rFonts w:ascii="宋体" w:eastAsia="宋体" w:hAnsi="宋体" w:cs="宋体" w:hint="eastAsia"/>
                <w:b/>
                <w:kern w:val="0"/>
                <w:sz w:val="22"/>
              </w:rPr>
              <w:t>618.22</w:t>
            </w:r>
          </w:p>
        </w:tc>
        <w:tc>
          <w:tcPr>
            <w:tcW w:w="3798" w:type="dxa"/>
            <w:gridSpan w:val="3"/>
            <w:tcBorders>
              <w:top w:val="nil"/>
              <w:left w:val="nil"/>
              <w:bottom w:val="single" w:sz="4" w:space="0" w:color="auto"/>
              <w:right w:val="single" w:sz="4" w:space="0" w:color="auto"/>
            </w:tcBorders>
            <w:shd w:val="clear" w:color="000000" w:fill="FFFFFF"/>
            <w:noWrap/>
            <w:vAlign w:val="center"/>
          </w:tcPr>
          <w:p w:rsidR="003E2A2C" w:rsidRDefault="00EC31B3">
            <w:pPr>
              <w:widowControl/>
              <w:jc w:val="center"/>
              <w:rPr>
                <w:rFonts w:ascii="宋体" w:eastAsia="宋体" w:hAnsi="宋体" w:cs="宋体"/>
                <w:b/>
                <w:bCs/>
                <w:kern w:val="0"/>
                <w:sz w:val="22"/>
              </w:rPr>
            </w:pPr>
            <w:r>
              <w:rPr>
                <w:rFonts w:ascii="宋体" w:eastAsia="宋体" w:hAnsi="宋体" w:cs="宋体" w:hint="eastAsia"/>
                <w:b/>
                <w:bCs/>
                <w:kern w:val="0"/>
                <w:sz w:val="22"/>
              </w:rPr>
              <w:t>总计</w:t>
            </w:r>
          </w:p>
        </w:tc>
        <w:tc>
          <w:tcPr>
            <w:tcW w:w="845" w:type="dxa"/>
            <w:tcBorders>
              <w:top w:val="nil"/>
              <w:left w:val="nil"/>
              <w:bottom w:val="single" w:sz="4" w:space="0" w:color="auto"/>
              <w:right w:val="single" w:sz="4" w:space="0" w:color="auto"/>
            </w:tcBorders>
            <w:shd w:val="clear" w:color="000000" w:fill="FFFFFF"/>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26</w:t>
            </w:r>
          </w:p>
        </w:tc>
        <w:tc>
          <w:tcPr>
            <w:tcW w:w="3633" w:type="dxa"/>
            <w:gridSpan w:val="3"/>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b/>
                <w:bCs/>
                <w:kern w:val="0"/>
                <w:sz w:val="22"/>
              </w:rPr>
            </w:pPr>
            <w:r>
              <w:rPr>
                <w:rFonts w:ascii="宋体" w:eastAsia="宋体" w:hAnsi="宋体" w:cs="宋体" w:hint="eastAsia"/>
                <w:b/>
                <w:bCs/>
                <w:kern w:val="0"/>
                <w:sz w:val="22"/>
              </w:rPr>
              <w:t>618.22</w:t>
            </w:r>
          </w:p>
        </w:tc>
      </w:tr>
      <w:tr w:rsidR="003E2A2C">
        <w:trPr>
          <w:trHeight w:val="1020"/>
        </w:trPr>
        <w:tc>
          <w:tcPr>
            <w:tcW w:w="14081" w:type="dxa"/>
            <w:gridSpan w:val="11"/>
            <w:tcBorders>
              <w:top w:val="nil"/>
              <w:left w:val="nil"/>
              <w:bottom w:val="nil"/>
              <w:right w:val="nil"/>
            </w:tcBorders>
            <w:shd w:val="clear" w:color="auto" w:fill="auto"/>
            <w:vAlign w:val="center"/>
          </w:tcPr>
          <w:p w:rsidR="003E2A2C" w:rsidRDefault="00EC31B3">
            <w:pPr>
              <w:widowControl/>
              <w:jc w:val="left"/>
              <w:rPr>
                <w:rFonts w:ascii="宋体" w:eastAsia="宋体" w:hAnsi="宋体" w:cs="宋体"/>
                <w:kern w:val="0"/>
                <w:sz w:val="24"/>
                <w:szCs w:val="24"/>
              </w:rPr>
            </w:pPr>
            <w:r>
              <w:rPr>
                <w:rFonts w:ascii="宋体" w:eastAsia="宋体" w:hAnsi="宋体" w:cs="宋体" w:hint="eastAsia"/>
                <w:kern w:val="0"/>
                <w:sz w:val="24"/>
                <w:szCs w:val="24"/>
              </w:rPr>
              <w:t>注：1.本表反映部门本年度的总收支和年末结转结余情况。</w:t>
            </w:r>
            <w:r>
              <w:rPr>
                <w:rFonts w:ascii="宋体" w:eastAsia="宋体" w:hAnsi="宋体" w:cs="宋体" w:hint="eastAsia"/>
                <w:kern w:val="0"/>
                <w:sz w:val="24"/>
                <w:szCs w:val="24"/>
              </w:rPr>
              <w:br/>
              <w:t xml:space="preserve"> 2.本套报表金额单位转换时可能存在尾数误差。</w:t>
            </w:r>
          </w:p>
        </w:tc>
      </w:tr>
    </w:tbl>
    <w:p w:rsidR="003E2A2C" w:rsidRDefault="003E2A2C">
      <w:pPr>
        <w:jc w:val="center"/>
        <w:rPr>
          <w:rFonts w:ascii="黑体" w:eastAsia="黑体" w:hAnsi="黑体"/>
          <w:sz w:val="28"/>
          <w:szCs w:val="28"/>
        </w:rPr>
        <w:sectPr w:rsidR="003E2A2C">
          <w:pgSz w:w="16838" w:h="11906" w:orient="landscape"/>
          <w:pgMar w:top="1797" w:right="1440" w:bottom="1797" w:left="1440" w:header="851" w:footer="992" w:gutter="0"/>
          <w:cols w:space="425"/>
          <w:docGrid w:type="linesAndChars" w:linePitch="312"/>
        </w:sectPr>
      </w:pPr>
    </w:p>
    <w:tbl>
      <w:tblPr>
        <w:tblW w:w="15141" w:type="dxa"/>
        <w:tblLayout w:type="fixed"/>
        <w:tblCellMar>
          <w:left w:w="0" w:type="dxa"/>
          <w:right w:w="0" w:type="dxa"/>
        </w:tblCellMar>
        <w:tblLook w:val="04A0" w:firstRow="1" w:lastRow="0" w:firstColumn="1" w:lastColumn="0" w:noHBand="0" w:noVBand="1"/>
      </w:tblPr>
      <w:tblGrid>
        <w:gridCol w:w="50"/>
        <w:gridCol w:w="1317"/>
        <w:gridCol w:w="3827"/>
        <w:gridCol w:w="1574"/>
        <w:gridCol w:w="1484"/>
        <w:gridCol w:w="1514"/>
        <w:gridCol w:w="1349"/>
        <w:gridCol w:w="1199"/>
        <w:gridCol w:w="1199"/>
        <w:gridCol w:w="1628"/>
      </w:tblGrid>
      <w:tr w:rsidR="003E2A2C">
        <w:trPr>
          <w:trHeight w:val="435"/>
        </w:trPr>
        <w:tc>
          <w:tcPr>
            <w:tcW w:w="15141" w:type="dxa"/>
            <w:gridSpan w:val="10"/>
            <w:tcBorders>
              <w:top w:val="nil"/>
              <w:left w:val="nil"/>
              <w:bottom w:val="nil"/>
              <w:right w:val="nil"/>
            </w:tcBorders>
            <w:shd w:val="clear" w:color="auto" w:fill="auto"/>
            <w:noWrap/>
            <w:tcMar>
              <w:top w:w="15" w:type="dxa"/>
              <w:left w:w="15" w:type="dxa"/>
              <w:bottom w:w="0" w:type="dxa"/>
              <w:right w:w="15" w:type="dxa"/>
            </w:tcMar>
            <w:vAlign w:val="center"/>
          </w:tcPr>
          <w:p w:rsidR="003E2A2C" w:rsidRDefault="00EC31B3">
            <w:pPr>
              <w:jc w:val="center"/>
              <w:rPr>
                <w:rFonts w:ascii="华文中宋" w:eastAsia="华文中宋" w:hAnsi="华文中宋" w:cs="宋体"/>
                <w:sz w:val="32"/>
                <w:szCs w:val="32"/>
              </w:rPr>
            </w:pPr>
            <w:r>
              <w:rPr>
                <w:rFonts w:ascii="华文中宋" w:eastAsia="华文中宋" w:hAnsi="华文中宋" w:hint="eastAsia"/>
                <w:sz w:val="32"/>
                <w:szCs w:val="32"/>
              </w:rPr>
              <w:lastRenderedPageBreak/>
              <w:t>收入决算表</w:t>
            </w:r>
          </w:p>
        </w:tc>
      </w:tr>
      <w:tr w:rsidR="003E2A2C">
        <w:trPr>
          <w:trHeight w:val="285"/>
        </w:trPr>
        <w:tc>
          <w:tcPr>
            <w:tcW w:w="39" w:type="dxa"/>
            <w:tcBorders>
              <w:top w:val="nil"/>
              <w:left w:val="nil"/>
              <w:bottom w:val="nil"/>
              <w:right w:val="nil"/>
            </w:tcBorders>
            <w:shd w:val="clear" w:color="000000" w:fill="FFFFFF"/>
            <w:noWrap/>
            <w:tcMar>
              <w:top w:w="15" w:type="dxa"/>
              <w:left w:w="15" w:type="dxa"/>
              <w:bottom w:w="0" w:type="dxa"/>
              <w:right w:w="15" w:type="dxa"/>
            </w:tcMar>
            <w:vAlign w:val="center"/>
          </w:tcPr>
          <w:p w:rsidR="003E2A2C" w:rsidRDefault="00EC31B3">
            <w:pPr>
              <w:jc w:val="right"/>
              <w:rPr>
                <w:rFonts w:ascii="宋体" w:eastAsia="宋体" w:hAnsi="宋体" w:cs="宋体"/>
                <w:sz w:val="24"/>
                <w:szCs w:val="24"/>
              </w:rPr>
            </w:pPr>
            <w:r>
              <w:rPr>
                <w:rFonts w:hint="eastAsia"/>
              </w:rPr>
              <w:t xml:space="preserve">　</w:t>
            </w:r>
          </w:p>
        </w:tc>
        <w:tc>
          <w:tcPr>
            <w:tcW w:w="1318" w:type="dxa"/>
            <w:tcBorders>
              <w:top w:val="nil"/>
              <w:left w:val="nil"/>
              <w:bottom w:val="nil"/>
              <w:right w:val="nil"/>
            </w:tcBorders>
            <w:shd w:val="clear" w:color="000000" w:fill="FFFFFF"/>
            <w:noWrap/>
            <w:tcMar>
              <w:top w:w="15" w:type="dxa"/>
              <w:left w:w="15" w:type="dxa"/>
              <w:bottom w:w="0" w:type="dxa"/>
              <w:right w:w="15" w:type="dxa"/>
            </w:tcMar>
            <w:vAlign w:val="center"/>
          </w:tcPr>
          <w:p w:rsidR="003E2A2C" w:rsidRDefault="00EC31B3">
            <w:pPr>
              <w:jc w:val="right"/>
              <w:rPr>
                <w:rFonts w:ascii="宋体" w:eastAsia="宋体" w:hAnsi="宋体" w:cs="宋体"/>
                <w:sz w:val="24"/>
                <w:szCs w:val="24"/>
              </w:rPr>
            </w:pPr>
            <w:r>
              <w:rPr>
                <w:rFonts w:hint="eastAsia"/>
              </w:rPr>
              <w:t xml:space="preserve">　</w:t>
            </w:r>
          </w:p>
        </w:tc>
        <w:tc>
          <w:tcPr>
            <w:tcW w:w="3830" w:type="dxa"/>
            <w:tcBorders>
              <w:top w:val="nil"/>
              <w:left w:val="nil"/>
              <w:bottom w:val="nil"/>
              <w:right w:val="nil"/>
            </w:tcBorders>
            <w:shd w:val="clear" w:color="000000" w:fill="FFFFFF"/>
            <w:noWrap/>
            <w:tcMar>
              <w:top w:w="15" w:type="dxa"/>
              <w:left w:w="15" w:type="dxa"/>
              <w:bottom w:w="0" w:type="dxa"/>
              <w:right w:w="15" w:type="dxa"/>
            </w:tcMar>
            <w:vAlign w:val="center"/>
          </w:tcPr>
          <w:p w:rsidR="003E2A2C" w:rsidRDefault="00EC31B3">
            <w:pPr>
              <w:jc w:val="right"/>
              <w:rPr>
                <w:rFonts w:ascii="宋体" w:eastAsia="宋体" w:hAnsi="宋体" w:cs="宋体"/>
                <w:sz w:val="24"/>
                <w:szCs w:val="24"/>
              </w:rPr>
            </w:pPr>
            <w:r>
              <w:rPr>
                <w:rFonts w:hint="eastAsia"/>
              </w:rPr>
              <w:t xml:space="preserve">　</w:t>
            </w:r>
          </w:p>
        </w:tc>
        <w:tc>
          <w:tcPr>
            <w:tcW w:w="1575" w:type="dxa"/>
            <w:tcBorders>
              <w:top w:val="nil"/>
              <w:left w:val="nil"/>
              <w:bottom w:val="nil"/>
              <w:right w:val="nil"/>
            </w:tcBorders>
            <w:shd w:val="clear" w:color="000000" w:fill="FFFFFF"/>
            <w:noWrap/>
            <w:tcMar>
              <w:top w:w="15" w:type="dxa"/>
              <w:left w:w="15" w:type="dxa"/>
              <w:bottom w:w="0" w:type="dxa"/>
              <w:right w:w="15" w:type="dxa"/>
            </w:tcMar>
            <w:vAlign w:val="center"/>
          </w:tcPr>
          <w:p w:rsidR="003E2A2C" w:rsidRDefault="00EC31B3">
            <w:pPr>
              <w:jc w:val="right"/>
              <w:rPr>
                <w:rFonts w:ascii="宋体" w:eastAsia="宋体" w:hAnsi="宋体" w:cs="宋体"/>
                <w:sz w:val="24"/>
                <w:szCs w:val="24"/>
              </w:rPr>
            </w:pPr>
            <w:r>
              <w:rPr>
                <w:rFonts w:hint="eastAsia"/>
              </w:rPr>
              <w:t xml:space="preserve">　</w:t>
            </w:r>
          </w:p>
        </w:tc>
        <w:tc>
          <w:tcPr>
            <w:tcW w:w="1485" w:type="dxa"/>
            <w:tcBorders>
              <w:top w:val="nil"/>
              <w:left w:val="nil"/>
              <w:bottom w:val="nil"/>
              <w:right w:val="nil"/>
            </w:tcBorders>
            <w:shd w:val="clear" w:color="000000" w:fill="FFFFFF"/>
            <w:noWrap/>
            <w:tcMar>
              <w:top w:w="15" w:type="dxa"/>
              <w:left w:w="15" w:type="dxa"/>
              <w:bottom w:w="0" w:type="dxa"/>
              <w:right w:w="15" w:type="dxa"/>
            </w:tcMar>
            <w:vAlign w:val="center"/>
          </w:tcPr>
          <w:p w:rsidR="003E2A2C" w:rsidRDefault="00EC31B3">
            <w:pPr>
              <w:jc w:val="right"/>
              <w:rPr>
                <w:rFonts w:ascii="宋体" w:eastAsia="宋体" w:hAnsi="宋体" w:cs="宋体"/>
                <w:sz w:val="24"/>
                <w:szCs w:val="24"/>
              </w:rPr>
            </w:pPr>
            <w:r>
              <w:rPr>
                <w:rFonts w:hint="eastAsia"/>
              </w:rPr>
              <w:t xml:space="preserve">　</w:t>
            </w:r>
          </w:p>
        </w:tc>
        <w:tc>
          <w:tcPr>
            <w:tcW w:w="1515" w:type="dxa"/>
            <w:tcBorders>
              <w:top w:val="nil"/>
              <w:left w:val="nil"/>
              <w:bottom w:val="nil"/>
              <w:right w:val="nil"/>
            </w:tcBorders>
            <w:shd w:val="clear" w:color="000000" w:fill="FFFFFF"/>
            <w:noWrap/>
            <w:tcMar>
              <w:top w:w="15" w:type="dxa"/>
              <w:left w:w="15" w:type="dxa"/>
              <w:bottom w:w="0" w:type="dxa"/>
              <w:right w:w="15" w:type="dxa"/>
            </w:tcMar>
            <w:vAlign w:val="center"/>
          </w:tcPr>
          <w:p w:rsidR="003E2A2C" w:rsidRDefault="00EC31B3">
            <w:pPr>
              <w:jc w:val="right"/>
              <w:rPr>
                <w:rFonts w:ascii="宋体" w:eastAsia="宋体" w:hAnsi="宋体" w:cs="宋体"/>
                <w:sz w:val="24"/>
                <w:szCs w:val="24"/>
              </w:rPr>
            </w:pPr>
            <w:r>
              <w:rPr>
                <w:rFonts w:hint="eastAsia"/>
              </w:rPr>
              <w:t xml:space="preserve">　</w:t>
            </w:r>
          </w:p>
        </w:tc>
        <w:tc>
          <w:tcPr>
            <w:tcW w:w="1350" w:type="dxa"/>
            <w:tcBorders>
              <w:top w:val="nil"/>
              <w:left w:val="nil"/>
              <w:bottom w:val="nil"/>
              <w:right w:val="nil"/>
            </w:tcBorders>
            <w:shd w:val="clear" w:color="000000" w:fill="FFFFFF"/>
            <w:noWrap/>
            <w:tcMar>
              <w:top w:w="15" w:type="dxa"/>
              <w:left w:w="15" w:type="dxa"/>
              <w:bottom w:w="0" w:type="dxa"/>
              <w:right w:w="15" w:type="dxa"/>
            </w:tcMar>
            <w:vAlign w:val="center"/>
          </w:tcPr>
          <w:p w:rsidR="003E2A2C" w:rsidRDefault="00EC31B3">
            <w:pPr>
              <w:jc w:val="right"/>
              <w:rPr>
                <w:rFonts w:ascii="宋体" w:eastAsia="宋体" w:hAnsi="宋体" w:cs="宋体"/>
                <w:sz w:val="24"/>
                <w:szCs w:val="24"/>
              </w:rPr>
            </w:pPr>
            <w:r>
              <w:rPr>
                <w:rFonts w:hint="eastAsia"/>
              </w:rPr>
              <w:t xml:space="preserve">　</w:t>
            </w:r>
          </w:p>
        </w:tc>
        <w:tc>
          <w:tcPr>
            <w:tcW w:w="1200" w:type="dxa"/>
            <w:tcBorders>
              <w:top w:val="nil"/>
              <w:left w:val="nil"/>
              <w:bottom w:val="nil"/>
              <w:right w:val="nil"/>
            </w:tcBorders>
            <w:shd w:val="clear" w:color="000000" w:fill="FFFFFF"/>
            <w:noWrap/>
            <w:tcMar>
              <w:top w:w="15" w:type="dxa"/>
              <w:left w:w="15" w:type="dxa"/>
              <w:bottom w:w="0" w:type="dxa"/>
              <w:right w:w="15" w:type="dxa"/>
            </w:tcMar>
            <w:vAlign w:val="center"/>
          </w:tcPr>
          <w:p w:rsidR="003E2A2C" w:rsidRDefault="00EC31B3">
            <w:pPr>
              <w:jc w:val="right"/>
              <w:rPr>
                <w:rFonts w:ascii="宋体" w:eastAsia="宋体" w:hAnsi="宋体" w:cs="宋体"/>
                <w:sz w:val="24"/>
                <w:szCs w:val="24"/>
              </w:rPr>
            </w:pPr>
            <w:r>
              <w:rPr>
                <w:rFonts w:hint="eastAsia"/>
              </w:rPr>
              <w:t xml:space="preserve">　</w:t>
            </w:r>
          </w:p>
        </w:tc>
        <w:tc>
          <w:tcPr>
            <w:tcW w:w="1200" w:type="dxa"/>
            <w:tcBorders>
              <w:top w:val="nil"/>
              <w:left w:val="nil"/>
              <w:bottom w:val="nil"/>
              <w:right w:val="nil"/>
            </w:tcBorders>
            <w:shd w:val="clear" w:color="000000" w:fill="FFFFFF"/>
            <w:noWrap/>
            <w:tcMar>
              <w:top w:w="15" w:type="dxa"/>
              <w:left w:w="15" w:type="dxa"/>
              <w:bottom w:w="0" w:type="dxa"/>
              <w:right w:w="15" w:type="dxa"/>
            </w:tcMar>
            <w:vAlign w:val="center"/>
          </w:tcPr>
          <w:p w:rsidR="003E2A2C" w:rsidRDefault="00EC31B3">
            <w:pPr>
              <w:jc w:val="right"/>
              <w:rPr>
                <w:rFonts w:ascii="宋体" w:eastAsia="宋体" w:hAnsi="宋体" w:cs="宋体"/>
                <w:sz w:val="24"/>
                <w:szCs w:val="24"/>
              </w:rPr>
            </w:pPr>
            <w:r>
              <w:rPr>
                <w:rFonts w:hint="eastAsia"/>
              </w:rPr>
              <w:t xml:space="preserve">　</w:t>
            </w:r>
          </w:p>
        </w:tc>
        <w:tc>
          <w:tcPr>
            <w:tcW w:w="1629" w:type="dxa"/>
            <w:tcBorders>
              <w:top w:val="nil"/>
              <w:left w:val="nil"/>
              <w:bottom w:val="nil"/>
              <w:right w:val="nil"/>
            </w:tcBorders>
            <w:shd w:val="clear" w:color="000000" w:fill="FFFFFF"/>
            <w:noWrap/>
            <w:tcMar>
              <w:top w:w="15" w:type="dxa"/>
              <w:left w:w="15" w:type="dxa"/>
              <w:bottom w:w="0" w:type="dxa"/>
              <w:right w:w="15" w:type="dxa"/>
            </w:tcMar>
            <w:vAlign w:val="center"/>
          </w:tcPr>
          <w:p w:rsidR="003E2A2C" w:rsidRDefault="00EC31B3">
            <w:pPr>
              <w:jc w:val="right"/>
              <w:rPr>
                <w:rFonts w:ascii="宋体" w:eastAsia="宋体" w:hAnsi="宋体" w:cs="宋体"/>
                <w:sz w:val="20"/>
                <w:szCs w:val="20"/>
              </w:rPr>
            </w:pPr>
            <w:r>
              <w:rPr>
                <w:rFonts w:hint="eastAsia"/>
                <w:sz w:val="20"/>
                <w:szCs w:val="20"/>
              </w:rPr>
              <w:t>公开</w:t>
            </w:r>
            <w:r>
              <w:rPr>
                <w:rFonts w:hint="eastAsia"/>
                <w:sz w:val="20"/>
                <w:szCs w:val="20"/>
              </w:rPr>
              <w:t>02</w:t>
            </w:r>
            <w:r>
              <w:rPr>
                <w:rFonts w:hint="eastAsia"/>
                <w:sz w:val="20"/>
                <w:szCs w:val="20"/>
              </w:rPr>
              <w:t>表</w:t>
            </w:r>
          </w:p>
        </w:tc>
      </w:tr>
      <w:tr w:rsidR="003E2A2C">
        <w:trPr>
          <w:trHeight w:val="285"/>
        </w:trPr>
        <w:tc>
          <w:tcPr>
            <w:tcW w:w="5187" w:type="dxa"/>
            <w:gridSpan w:val="3"/>
            <w:tcBorders>
              <w:top w:val="nil"/>
              <w:left w:val="nil"/>
              <w:bottom w:val="nil"/>
              <w:right w:val="nil"/>
            </w:tcBorders>
            <w:shd w:val="clear" w:color="000000" w:fill="FFFFFF"/>
            <w:noWrap/>
            <w:tcMar>
              <w:top w:w="15" w:type="dxa"/>
              <w:left w:w="15" w:type="dxa"/>
              <w:bottom w:w="0" w:type="dxa"/>
              <w:right w:w="15" w:type="dxa"/>
            </w:tcMar>
            <w:vAlign w:val="center"/>
          </w:tcPr>
          <w:p w:rsidR="003E2A2C" w:rsidRDefault="00EC31B3">
            <w:pPr>
              <w:rPr>
                <w:rFonts w:ascii="宋体" w:eastAsia="宋体" w:hAnsi="宋体" w:cs="宋体"/>
                <w:sz w:val="24"/>
                <w:szCs w:val="24"/>
              </w:rPr>
            </w:pPr>
            <w:r>
              <w:rPr>
                <w:rFonts w:hint="eastAsia"/>
                <w:sz w:val="20"/>
                <w:szCs w:val="20"/>
              </w:rPr>
              <w:t>部门：湖南省新闻出版广电局邵阳中波转播台</w:t>
            </w:r>
            <w:r>
              <w:rPr>
                <w:rFonts w:hint="eastAsia"/>
              </w:rPr>
              <w:t xml:space="preserve">　</w:t>
            </w:r>
          </w:p>
        </w:tc>
        <w:tc>
          <w:tcPr>
            <w:tcW w:w="1575" w:type="dxa"/>
            <w:tcBorders>
              <w:top w:val="nil"/>
              <w:left w:val="nil"/>
              <w:bottom w:val="nil"/>
              <w:right w:val="nil"/>
            </w:tcBorders>
            <w:shd w:val="clear" w:color="000000" w:fill="FFFFFF"/>
            <w:noWrap/>
            <w:tcMar>
              <w:top w:w="15" w:type="dxa"/>
              <w:left w:w="15" w:type="dxa"/>
              <w:bottom w:w="0" w:type="dxa"/>
              <w:right w:w="15" w:type="dxa"/>
            </w:tcMar>
            <w:vAlign w:val="center"/>
          </w:tcPr>
          <w:p w:rsidR="003E2A2C" w:rsidRDefault="00EC31B3">
            <w:pPr>
              <w:jc w:val="right"/>
              <w:rPr>
                <w:rFonts w:ascii="宋体" w:eastAsia="宋体" w:hAnsi="宋体" w:cs="宋体"/>
                <w:sz w:val="24"/>
                <w:szCs w:val="24"/>
              </w:rPr>
            </w:pPr>
            <w:r>
              <w:rPr>
                <w:rFonts w:hint="eastAsia"/>
              </w:rPr>
              <w:t xml:space="preserve">　</w:t>
            </w:r>
          </w:p>
        </w:tc>
        <w:tc>
          <w:tcPr>
            <w:tcW w:w="1485" w:type="dxa"/>
            <w:tcBorders>
              <w:top w:val="nil"/>
              <w:left w:val="nil"/>
              <w:bottom w:val="nil"/>
              <w:right w:val="nil"/>
            </w:tcBorders>
            <w:shd w:val="clear" w:color="000000" w:fill="FFFFFF"/>
            <w:noWrap/>
            <w:tcMar>
              <w:top w:w="15" w:type="dxa"/>
              <w:left w:w="15" w:type="dxa"/>
              <w:bottom w:w="0" w:type="dxa"/>
              <w:right w:w="15" w:type="dxa"/>
            </w:tcMar>
            <w:vAlign w:val="center"/>
          </w:tcPr>
          <w:p w:rsidR="003E2A2C" w:rsidRDefault="00EC31B3">
            <w:pPr>
              <w:jc w:val="right"/>
              <w:rPr>
                <w:rFonts w:ascii="宋体" w:eastAsia="宋体" w:hAnsi="宋体" w:cs="宋体"/>
                <w:sz w:val="24"/>
                <w:szCs w:val="24"/>
              </w:rPr>
            </w:pPr>
            <w:r>
              <w:rPr>
                <w:rFonts w:hint="eastAsia"/>
              </w:rPr>
              <w:t xml:space="preserve">　</w:t>
            </w:r>
          </w:p>
        </w:tc>
        <w:tc>
          <w:tcPr>
            <w:tcW w:w="1515" w:type="dxa"/>
            <w:tcBorders>
              <w:top w:val="nil"/>
              <w:left w:val="nil"/>
              <w:bottom w:val="nil"/>
              <w:right w:val="nil"/>
            </w:tcBorders>
            <w:shd w:val="clear" w:color="000000" w:fill="FFFFFF"/>
            <w:noWrap/>
            <w:tcMar>
              <w:top w:w="15" w:type="dxa"/>
              <w:left w:w="15" w:type="dxa"/>
              <w:bottom w:w="0" w:type="dxa"/>
              <w:right w:w="15" w:type="dxa"/>
            </w:tcMar>
            <w:vAlign w:val="center"/>
          </w:tcPr>
          <w:p w:rsidR="003E2A2C" w:rsidRDefault="00EC31B3">
            <w:pPr>
              <w:jc w:val="center"/>
              <w:rPr>
                <w:rFonts w:ascii="宋体" w:eastAsia="宋体" w:hAnsi="宋体" w:cs="宋体"/>
                <w:sz w:val="20"/>
                <w:szCs w:val="20"/>
              </w:rPr>
            </w:pPr>
            <w:r>
              <w:rPr>
                <w:rFonts w:hint="eastAsia"/>
                <w:sz w:val="20"/>
                <w:szCs w:val="20"/>
              </w:rPr>
              <w:t xml:space="preserve">　</w:t>
            </w:r>
          </w:p>
        </w:tc>
        <w:tc>
          <w:tcPr>
            <w:tcW w:w="1350" w:type="dxa"/>
            <w:tcBorders>
              <w:top w:val="nil"/>
              <w:left w:val="nil"/>
              <w:bottom w:val="nil"/>
              <w:right w:val="nil"/>
            </w:tcBorders>
            <w:shd w:val="clear" w:color="000000" w:fill="FFFFFF"/>
            <w:noWrap/>
            <w:tcMar>
              <w:top w:w="15" w:type="dxa"/>
              <w:left w:w="15" w:type="dxa"/>
              <w:bottom w:w="0" w:type="dxa"/>
              <w:right w:w="15" w:type="dxa"/>
            </w:tcMar>
            <w:vAlign w:val="center"/>
          </w:tcPr>
          <w:p w:rsidR="003E2A2C" w:rsidRDefault="00EC31B3">
            <w:pPr>
              <w:jc w:val="right"/>
              <w:rPr>
                <w:rFonts w:ascii="宋体" w:eastAsia="宋体" w:hAnsi="宋体" w:cs="宋体"/>
                <w:sz w:val="24"/>
                <w:szCs w:val="24"/>
              </w:rPr>
            </w:pPr>
            <w:r>
              <w:rPr>
                <w:rFonts w:hint="eastAsia"/>
              </w:rPr>
              <w:t xml:space="preserve">　</w:t>
            </w:r>
          </w:p>
        </w:tc>
        <w:tc>
          <w:tcPr>
            <w:tcW w:w="1200" w:type="dxa"/>
            <w:tcBorders>
              <w:top w:val="nil"/>
              <w:left w:val="nil"/>
              <w:bottom w:val="nil"/>
              <w:right w:val="nil"/>
            </w:tcBorders>
            <w:shd w:val="clear" w:color="000000" w:fill="FFFFFF"/>
            <w:noWrap/>
            <w:tcMar>
              <w:top w:w="15" w:type="dxa"/>
              <w:left w:w="15" w:type="dxa"/>
              <w:bottom w:w="0" w:type="dxa"/>
              <w:right w:w="15" w:type="dxa"/>
            </w:tcMar>
            <w:vAlign w:val="center"/>
          </w:tcPr>
          <w:p w:rsidR="003E2A2C" w:rsidRDefault="00EC31B3">
            <w:pPr>
              <w:jc w:val="right"/>
              <w:rPr>
                <w:rFonts w:ascii="宋体" w:eastAsia="宋体" w:hAnsi="宋体" w:cs="宋体"/>
                <w:sz w:val="24"/>
                <w:szCs w:val="24"/>
              </w:rPr>
            </w:pPr>
            <w:r>
              <w:rPr>
                <w:rFonts w:hint="eastAsia"/>
              </w:rPr>
              <w:t xml:space="preserve">　</w:t>
            </w:r>
          </w:p>
        </w:tc>
        <w:tc>
          <w:tcPr>
            <w:tcW w:w="1200" w:type="dxa"/>
            <w:tcBorders>
              <w:top w:val="nil"/>
              <w:left w:val="nil"/>
              <w:bottom w:val="nil"/>
              <w:right w:val="nil"/>
            </w:tcBorders>
            <w:shd w:val="clear" w:color="000000" w:fill="FFFFFF"/>
            <w:noWrap/>
            <w:tcMar>
              <w:top w:w="15" w:type="dxa"/>
              <w:left w:w="15" w:type="dxa"/>
              <w:bottom w:w="0" w:type="dxa"/>
              <w:right w:w="15" w:type="dxa"/>
            </w:tcMar>
            <w:vAlign w:val="center"/>
          </w:tcPr>
          <w:p w:rsidR="003E2A2C" w:rsidRDefault="00EC31B3">
            <w:pPr>
              <w:jc w:val="right"/>
              <w:rPr>
                <w:rFonts w:ascii="宋体" w:eastAsia="宋体" w:hAnsi="宋体" w:cs="宋体"/>
                <w:sz w:val="24"/>
                <w:szCs w:val="24"/>
              </w:rPr>
            </w:pPr>
            <w:r>
              <w:rPr>
                <w:rFonts w:hint="eastAsia"/>
              </w:rPr>
              <w:t xml:space="preserve">　</w:t>
            </w:r>
          </w:p>
        </w:tc>
        <w:tc>
          <w:tcPr>
            <w:tcW w:w="1629" w:type="dxa"/>
            <w:tcBorders>
              <w:top w:val="nil"/>
              <w:left w:val="nil"/>
              <w:bottom w:val="nil"/>
              <w:right w:val="nil"/>
            </w:tcBorders>
            <w:shd w:val="clear" w:color="000000" w:fill="FFFFFF"/>
            <w:noWrap/>
            <w:tcMar>
              <w:top w:w="15" w:type="dxa"/>
              <w:left w:w="15" w:type="dxa"/>
              <w:bottom w:w="0" w:type="dxa"/>
              <w:right w:w="15" w:type="dxa"/>
            </w:tcMar>
            <w:vAlign w:val="center"/>
          </w:tcPr>
          <w:p w:rsidR="003E2A2C" w:rsidRDefault="00EC31B3">
            <w:pPr>
              <w:jc w:val="right"/>
              <w:rPr>
                <w:rFonts w:ascii="宋体" w:eastAsia="宋体" w:hAnsi="宋体" w:cs="宋体"/>
                <w:sz w:val="20"/>
                <w:szCs w:val="20"/>
              </w:rPr>
            </w:pPr>
            <w:r>
              <w:rPr>
                <w:rFonts w:hint="eastAsia"/>
                <w:sz w:val="20"/>
                <w:szCs w:val="20"/>
              </w:rPr>
              <w:t>单位：万元</w:t>
            </w:r>
          </w:p>
        </w:tc>
      </w:tr>
      <w:tr w:rsidR="003E2A2C">
        <w:trPr>
          <w:trHeight w:val="450"/>
        </w:trPr>
        <w:tc>
          <w:tcPr>
            <w:tcW w:w="5187" w:type="dxa"/>
            <w:gridSpan w:val="3"/>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3E2A2C" w:rsidRDefault="00EC31B3">
            <w:pPr>
              <w:jc w:val="center"/>
              <w:rPr>
                <w:rFonts w:ascii="宋体" w:eastAsia="宋体" w:hAnsi="宋体" w:cs="宋体"/>
                <w:sz w:val="24"/>
                <w:szCs w:val="24"/>
              </w:rPr>
            </w:pPr>
            <w:r>
              <w:rPr>
                <w:rFonts w:hint="eastAsia"/>
              </w:rPr>
              <w:t>项</w:t>
            </w:r>
            <w:r>
              <w:rPr>
                <w:rFonts w:hint="eastAsia"/>
              </w:rPr>
              <w:t xml:space="preserve">    </w:t>
            </w:r>
            <w:r>
              <w:rPr>
                <w:rFonts w:hint="eastAsia"/>
              </w:rPr>
              <w:t>目</w:t>
            </w:r>
          </w:p>
        </w:tc>
        <w:tc>
          <w:tcPr>
            <w:tcW w:w="1575" w:type="dxa"/>
            <w:vMerge w:val="restar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3E2A2C" w:rsidRDefault="00EC31B3">
            <w:pPr>
              <w:jc w:val="center"/>
              <w:rPr>
                <w:rFonts w:ascii="宋体" w:eastAsia="宋体" w:hAnsi="宋体" w:cs="宋体"/>
                <w:sz w:val="24"/>
                <w:szCs w:val="24"/>
              </w:rPr>
            </w:pPr>
            <w:r>
              <w:rPr>
                <w:rFonts w:hint="eastAsia"/>
              </w:rPr>
              <w:t>本年收入合计</w:t>
            </w:r>
          </w:p>
        </w:tc>
        <w:tc>
          <w:tcPr>
            <w:tcW w:w="1485"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E2A2C" w:rsidRDefault="00EC31B3">
            <w:pPr>
              <w:jc w:val="center"/>
              <w:rPr>
                <w:rFonts w:ascii="宋体" w:eastAsia="宋体" w:hAnsi="宋体" w:cs="宋体"/>
                <w:sz w:val="24"/>
                <w:szCs w:val="24"/>
              </w:rPr>
            </w:pPr>
            <w:r>
              <w:rPr>
                <w:rFonts w:hint="eastAsia"/>
              </w:rPr>
              <w:t>财政拨款收入</w:t>
            </w:r>
          </w:p>
        </w:tc>
        <w:tc>
          <w:tcPr>
            <w:tcW w:w="1515" w:type="dxa"/>
            <w:vMerge w:val="restar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3E2A2C" w:rsidRDefault="00EC31B3">
            <w:pPr>
              <w:jc w:val="center"/>
              <w:rPr>
                <w:rFonts w:ascii="宋体" w:eastAsia="宋体" w:hAnsi="宋体" w:cs="宋体"/>
                <w:sz w:val="24"/>
                <w:szCs w:val="24"/>
              </w:rPr>
            </w:pPr>
            <w:r>
              <w:rPr>
                <w:rFonts w:hint="eastAsia"/>
              </w:rPr>
              <w:t>上级补助收入</w:t>
            </w:r>
          </w:p>
        </w:tc>
        <w:tc>
          <w:tcPr>
            <w:tcW w:w="1350" w:type="dxa"/>
            <w:vMerge w:val="restar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3E2A2C" w:rsidRDefault="00EC31B3">
            <w:pPr>
              <w:jc w:val="center"/>
              <w:rPr>
                <w:rFonts w:ascii="宋体" w:eastAsia="宋体" w:hAnsi="宋体" w:cs="宋体"/>
                <w:sz w:val="24"/>
                <w:szCs w:val="24"/>
              </w:rPr>
            </w:pPr>
            <w:r>
              <w:rPr>
                <w:rFonts w:hint="eastAsia"/>
              </w:rPr>
              <w:t>事业收入</w:t>
            </w:r>
          </w:p>
        </w:tc>
        <w:tc>
          <w:tcPr>
            <w:tcW w:w="1200" w:type="dxa"/>
            <w:vMerge w:val="restar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3E2A2C" w:rsidRDefault="00EC31B3">
            <w:pPr>
              <w:jc w:val="center"/>
              <w:rPr>
                <w:rFonts w:ascii="宋体" w:eastAsia="宋体" w:hAnsi="宋体" w:cs="宋体"/>
                <w:sz w:val="24"/>
                <w:szCs w:val="24"/>
              </w:rPr>
            </w:pPr>
            <w:r>
              <w:rPr>
                <w:rFonts w:hint="eastAsia"/>
              </w:rPr>
              <w:t>经营收入</w:t>
            </w:r>
          </w:p>
        </w:tc>
        <w:tc>
          <w:tcPr>
            <w:tcW w:w="1200" w:type="dxa"/>
            <w:vMerge w:val="restar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3E2A2C" w:rsidRDefault="00EC31B3">
            <w:pPr>
              <w:jc w:val="center"/>
              <w:rPr>
                <w:rFonts w:ascii="宋体" w:eastAsia="宋体" w:hAnsi="宋体" w:cs="宋体"/>
                <w:sz w:val="24"/>
                <w:szCs w:val="24"/>
              </w:rPr>
            </w:pPr>
            <w:r>
              <w:rPr>
                <w:rFonts w:hint="eastAsia"/>
              </w:rPr>
              <w:t>附属单位上缴收入</w:t>
            </w:r>
          </w:p>
        </w:tc>
        <w:tc>
          <w:tcPr>
            <w:tcW w:w="1629" w:type="dxa"/>
            <w:vMerge w:val="restar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3E2A2C" w:rsidRDefault="00EC31B3">
            <w:pPr>
              <w:jc w:val="center"/>
              <w:rPr>
                <w:rFonts w:ascii="宋体" w:eastAsia="宋体" w:hAnsi="宋体" w:cs="宋体"/>
                <w:sz w:val="24"/>
                <w:szCs w:val="24"/>
              </w:rPr>
            </w:pPr>
            <w:r>
              <w:rPr>
                <w:rFonts w:hint="eastAsia"/>
              </w:rPr>
              <w:t>其他收入</w:t>
            </w:r>
          </w:p>
        </w:tc>
      </w:tr>
      <w:tr w:rsidR="003E2A2C">
        <w:trPr>
          <w:trHeight w:val="450"/>
        </w:trPr>
        <w:tc>
          <w:tcPr>
            <w:tcW w:w="1357" w:type="dxa"/>
            <w:gridSpan w:val="2"/>
            <w:vMerge w:val="restar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3E2A2C" w:rsidRDefault="00EC31B3">
            <w:pPr>
              <w:jc w:val="center"/>
              <w:rPr>
                <w:rFonts w:ascii="宋体" w:eastAsia="宋体" w:hAnsi="宋体" w:cs="宋体"/>
                <w:sz w:val="24"/>
                <w:szCs w:val="24"/>
              </w:rPr>
            </w:pPr>
            <w:r>
              <w:rPr>
                <w:rFonts w:hint="eastAsia"/>
              </w:rPr>
              <w:t>功能分类科目编码</w:t>
            </w:r>
          </w:p>
        </w:tc>
        <w:tc>
          <w:tcPr>
            <w:tcW w:w="3830" w:type="dxa"/>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3E2A2C" w:rsidRDefault="00EC31B3">
            <w:pPr>
              <w:jc w:val="center"/>
              <w:rPr>
                <w:rFonts w:ascii="宋体" w:eastAsia="宋体" w:hAnsi="宋体" w:cs="宋体"/>
                <w:sz w:val="24"/>
                <w:szCs w:val="24"/>
              </w:rPr>
            </w:pPr>
            <w:r>
              <w:rPr>
                <w:rFonts w:hint="eastAsia"/>
              </w:rPr>
              <w:t>科目名称</w:t>
            </w:r>
          </w:p>
        </w:tc>
        <w:tc>
          <w:tcPr>
            <w:tcW w:w="1575" w:type="dxa"/>
            <w:vMerge/>
            <w:tcBorders>
              <w:top w:val="single" w:sz="4" w:space="0" w:color="auto"/>
              <w:left w:val="single" w:sz="4" w:space="0" w:color="auto"/>
              <w:bottom w:val="single" w:sz="4" w:space="0" w:color="auto"/>
              <w:right w:val="single" w:sz="4" w:space="0" w:color="auto"/>
            </w:tcBorders>
            <w:vAlign w:val="center"/>
          </w:tcPr>
          <w:p w:rsidR="003E2A2C" w:rsidRDefault="003E2A2C">
            <w:pPr>
              <w:rPr>
                <w:rFonts w:ascii="宋体" w:eastAsia="宋体" w:hAnsi="宋体" w:cs="宋体"/>
                <w:sz w:val="24"/>
                <w:szCs w:val="24"/>
              </w:rPr>
            </w:pPr>
          </w:p>
        </w:tc>
        <w:tc>
          <w:tcPr>
            <w:tcW w:w="1485" w:type="dxa"/>
            <w:vMerge/>
            <w:tcBorders>
              <w:top w:val="single" w:sz="4" w:space="0" w:color="auto"/>
              <w:left w:val="single" w:sz="4" w:space="0" w:color="auto"/>
              <w:bottom w:val="single" w:sz="4" w:space="0" w:color="auto"/>
              <w:right w:val="single" w:sz="4" w:space="0" w:color="auto"/>
            </w:tcBorders>
            <w:vAlign w:val="center"/>
          </w:tcPr>
          <w:p w:rsidR="003E2A2C" w:rsidRDefault="003E2A2C">
            <w:pPr>
              <w:rPr>
                <w:rFonts w:ascii="宋体" w:eastAsia="宋体" w:hAnsi="宋体" w:cs="宋体"/>
                <w:sz w:val="24"/>
                <w:szCs w:val="24"/>
              </w:rPr>
            </w:pPr>
          </w:p>
        </w:tc>
        <w:tc>
          <w:tcPr>
            <w:tcW w:w="1515" w:type="dxa"/>
            <w:vMerge/>
            <w:tcBorders>
              <w:top w:val="single" w:sz="4" w:space="0" w:color="auto"/>
              <w:left w:val="single" w:sz="4" w:space="0" w:color="auto"/>
              <w:bottom w:val="single" w:sz="4" w:space="0" w:color="auto"/>
              <w:right w:val="single" w:sz="4" w:space="0" w:color="auto"/>
            </w:tcBorders>
            <w:vAlign w:val="center"/>
          </w:tcPr>
          <w:p w:rsidR="003E2A2C" w:rsidRDefault="003E2A2C">
            <w:pPr>
              <w:rPr>
                <w:rFonts w:ascii="宋体" w:eastAsia="宋体" w:hAnsi="宋体" w:cs="宋体"/>
                <w:sz w:val="24"/>
                <w:szCs w:val="24"/>
              </w:rPr>
            </w:pPr>
          </w:p>
        </w:tc>
        <w:tc>
          <w:tcPr>
            <w:tcW w:w="1350" w:type="dxa"/>
            <w:vMerge/>
            <w:tcBorders>
              <w:top w:val="single" w:sz="4" w:space="0" w:color="auto"/>
              <w:left w:val="single" w:sz="4" w:space="0" w:color="auto"/>
              <w:bottom w:val="single" w:sz="4" w:space="0" w:color="auto"/>
              <w:right w:val="single" w:sz="4" w:space="0" w:color="auto"/>
            </w:tcBorders>
            <w:vAlign w:val="center"/>
          </w:tcPr>
          <w:p w:rsidR="003E2A2C" w:rsidRDefault="003E2A2C">
            <w:pPr>
              <w:rPr>
                <w:rFonts w:ascii="宋体" w:eastAsia="宋体" w:hAnsi="宋体" w:cs="宋体"/>
                <w:sz w:val="24"/>
                <w:szCs w:val="24"/>
              </w:rPr>
            </w:pPr>
          </w:p>
        </w:tc>
        <w:tc>
          <w:tcPr>
            <w:tcW w:w="1200" w:type="dxa"/>
            <w:vMerge/>
            <w:tcBorders>
              <w:top w:val="single" w:sz="4" w:space="0" w:color="auto"/>
              <w:left w:val="single" w:sz="4" w:space="0" w:color="auto"/>
              <w:bottom w:val="single" w:sz="4" w:space="0" w:color="auto"/>
              <w:right w:val="single" w:sz="4" w:space="0" w:color="auto"/>
            </w:tcBorders>
            <w:vAlign w:val="center"/>
          </w:tcPr>
          <w:p w:rsidR="003E2A2C" w:rsidRDefault="003E2A2C">
            <w:pPr>
              <w:rPr>
                <w:rFonts w:ascii="宋体" w:eastAsia="宋体" w:hAnsi="宋体" w:cs="宋体"/>
                <w:sz w:val="24"/>
                <w:szCs w:val="24"/>
              </w:rPr>
            </w:pPr>
          </w:p>
        </w:tc>
        <w:tc>
          <w:tcPr>
            <w:tcW w:w="1200" w:type="dxa"/>
            <w:vMerge/>
            <w:tcBorders>
              <w:top w:val="single" w:sz="4" w:space="0" w:color="auto"/>
              <w:left w:val="single" w:sz="4" w:space="0" w:color="auto"/>
              <w:bottom w:val="single" w:sz="4" w:space="0" w:color="auto"/>
              <w:right w:val="single" w:sz="4" w:space="0" w:color="auto"/>
            </w:tcBorders>
            <w:vAlign w:val="center"/>
          </w:tcPr>
          <w:p w:rsidR="003E2A2C" w:rsidRDefault="003E2A2C">
            <w:pPr>
              <w:rPr>
                <w:rFonts w:ascii="宋体" w:eastAsia="宋体" w:hAnsi="宋体" w:cs="宋体"/>
                <w:sz w:val="24"/>
                <w:szCs w:val="24"/>
              </w:rPr>
            </w:pPr>
          </w:p>
        </w:tc>
        <w:tc>
          <w:tcPr>
            <w:tcW w:w="1629" w:type="dxa"/>
            <w:vMerge/>
            <w:tcBorders>
              <w:top w:val="single" w:sz="4" w:space="0" w:color="auto"/>
              <w:left w:val="single" w:sz="4" w:space="0" w:color="auto"/>
              <w:bottom w:val="single" w:sz="4" w:space="0" w:color="auto"/>
              <w:right w:val="single" w:sz="4" w:space="0" w:color="auto"/>
            </w:tcBorders>
            <w:vAlign w:val="center"/>
          </w:tcPr>
          <w:p w:rsidR="003E2A2C" w:rsidRDefault="003E2A2C">
            <w:pPr>
              <w:rPr>
                <w:rFonts w:ascii="宋体" w:eastAsia="宋体" w:hAnsi="宋体" w:cs="宋体"/>
                <w:sz w:val="24"/>
                <w:szCs w:val="24"/>
              </w:rPr>
            </w:pPr>
          </w:p>
        </w:tc>
      </w:tr>
      <w:tr w:rsidR="003E2A2C">
        <w:trPr>
          <w:trHeight w:val="450"/>
        </w:trPr>
        <w:tc>
          <w:tcPr>
            <w:tcW w:w="1357" w:type="dxa"/>
            <w:gridSpan w:val="2"/>
            <w:vMerge/>
            <w:tcBorders>
              <w:top w:val="single" w:sz="4" w:space="0" w:color="auto"/>
              <w:left w:val="single" w:sz="4" w:space="0" w:color="auto"/>
              <w:bottom w:val="single" w:sz="4" w:space="0" w:color="auto"/>
              <w:right w:val="single" w:sz="4" w:space="0" w:color="auto"/>
            </w:tcBorders>
            <w:vAlign w:val="center"/>
          </w:tcPr>
          <w:p w:rsidR="003E2A2C" w:rsidRDefault="003E2A2C">
            <w:pPr>
              <w:rPr>
                <w:rFonts w:ascii="宋体" w:eastAsia="宋体" w:hAnsi="宋体" w:cs="宋体"/>
                <w:sz w:val="24"/>
                <w:szCs w:val="24"/>
              </w:rPr>
            </w:pPr>
          </w:p>
        </w:tc>
        <w:tc>
          <w:tcPr>
            <w:tcW w:w="3830" w:type="dxa"/>
            <w:vMerge/>
            <w:tcBorders>
              <w:top w:val="nil"/>
              <w:left w:val="single" w:sz="4" w:space="0" w:color="auto"/>
              <w:bottom w:val="single" w:sz="4" w:space="0" w:color="auto"/>
              <w:right w:val="single" w:sz="4" w:space="0" w:color="auto"/>
            </w:tcBorders>
            <w:vAlign w:val="center"/>
          </w:tcPr>
          <w:p w:rsidR="003E2A2C" w:rsidRDefault="003E2A2C">
            <w:pPr>
              <w:rPr>
                <w:rFonts w:ascii="宋体" w:eastAsia="宋体" w:hAnsi="宋体" w:cs="宋体"/>
                <w:sz w:val="24"/>
                <w:szCs w:val="24"/>
              </w:rPr>
            </w:pPr>
          </w:p>
        </w:tc>
        <w:tc>
          <w:tcPr>
            <w:tcW w:w="1575" w:type="dxa"/>
            <w:vMerge/>
            <w:tcBorders>
              <w:top w:val="single" w:sz="4" w:space="0" w:color="auto"/>
              <w:left w:val="single" w:sz="4" w:space="0" w:color="auto"/>
              <w:bottom w:val="single" w:sz="4" w:space="0" w:color="auto"/>
              <w:right w:val="single" w:sz="4" w:space="0" w:color="auto"/>
            </w:tcBorders>
            <w:vAlign w:val="center"/>
          </w:tcPr>
          <w:p w:rsidR="003E2A2C" w:rsidRDefault="003E2A2C">
            <w:pPr>
              <w:rPr>
                <w:rFonts w:ascii="宋体" w:eastAsia="宋体" w:hAnsi="宋体" w:cs="宋体"/>
                <w:sz w:val="24"/>
                <w:szCs w:val="24"/>
              </w:rPr>
            </w:pPr>
          </w:p>
        </w:tc>
        <w:tc>
          <w:tcPr>
            <w:tcW w:w="1485" w:type="dxa"/>
            <w:vMerge/>
            <w:tcBorders>
              <w:top w:val="single" w:sz="4" w:space="0" w:color="auto"/>
              <w:left w:val="single" w:sz="4" w:space="0" w:color="auto"/>
              <w:bottom w:val="single" w:sz="4" w:space="0" w:color="auto"/>
              <w:right w:val="single" w:sz="4" w:space="0" w:color="auto"/>
            </w:tcBorders>
            <w:vAlign w:val="center"/>
          </w:tcPr>
          <w:p w:rsidR="003E2A2C" w:rsidRDefault="003E2A2C">
            <w:pPr>
              <w:rPr>
                <w:rFonts w:ascii="宋体" w:eastAsia="宋体" w:hAnsi="宋体" w:cs="宋体"/>
                <w:sz w:val="24"/>
                <w:szCs w:val="24"/>
              </w:rPr>
            </w:pPr>
          </w:p>
        </w:tc>
        <w:tc>
          <w:tcPr>
            <w:tcW w:w="1515" w:type="dxa"/>
            <w:vMerge/>
            <w:tcBorders>
              <w:top w:val="single" w:sz="4" w:space="0" w:color="auto"/>
              <w:left w:val="single" w:sz="4" w:space="0" w:color="auto"/>
              <w:bottom w:val="single" w:sz="4" w:space="0" w:color="auto"/>
              <w:right w:val="single" w:sz="4" w:space="0" w:color="auto"/>
            </w:tcBorders>
            <w:vAlign w:val="center"/>
          </w:tcPr>
          <w:p w:rsidR="003E2A2C" w:rsidRDefault="003E2A2C">
            <w:pPr>
              <w:rPr>
                <w:rFonts w:ascii="宋体" w:eastAsia="宋体" w:hAnsi="宋体" w:cs="宋体"/>
                <w:sz w:val="24"/>
                <w:szCs w:val="24"/>
              </w:rPr>
            </w:pPr>
          </w:p>
        </w:tc>
        <w:tc>
          <w:tcPr>
            <w:tcW w:w="1350" w:type="dxa"/>
            <w:vMerge/>
            <w:tcBorders>
              <w:top w:val="single" w:sz="4" w:space="0" w:color="auto"/>
              <w:left w:val="single" w:sz="4" w:space="0" w:color="auto"/>
              <w:bottom w:val="single" w:sz="4" w:space="0" w:color="auto"/>
              <w:right w:val="single" w:sz="4" w:space="0" w:color="auto"/>
            </w:tcBorders>
            <w:vAlign w:val="center"/>
          </w:tcPr>
          <w:p w:rsidR="003E2A2C" w:rsidRDefault="003E2A2C">
            <w:pPr>
              <w:rPr>
                <w:rFonts w:ascii="宋体" w:eastAsia="宋体" w:hAnsi="宋体" w:cs="宋体"/>
                <w:sz w:val="24"/>
                <w:szCs w:val="24"/>
              </w:rPr>
            </w:pPr>
          </w:p>
        </w:tc>
        <w:tc>
          <w:tcPr>
            <w:tcW w:w="1200" w:type="dxa"/>
            <w:vMerge/>
            <w:tcBorders>
              <w:top w:val="single" w:sz="4" w:space="0" w:color="auto"/>
              <w:left w:val="single" w:sz="4" w:space="0" w:color="auto"/>
              <w:bottom w:val="single" w:sz="4" w:space="0" w:color="auto"/>
              <w:right w:val="single" w:sz="4" w:space="0" w:color="auto"/>
            </w:tcBorders>
            <w:vAlign w:val="center"/>
          </w:tcPr>
          <w:p w:rsidR="003E2A2C" w:rsidRDefault="003E2A2C">
            <w:pPr>
              <w:rPr>
                <w:rFonts w:ascii="宋体" w:eastAsia="宋体" w:hAnsi="宋体" w:cs="宋体"/>
                <w:sz w:val="24"/>
                <w:szCs w:val="24"/>
              </w:rPr>
            </w:pPr>
          </w:p>
        </w:tc>
        <w:tc>
          <w:tcPr>
            <w:tcW w:w="1200" w:type="dxa"/>
            <w:vMerge/>
            <w:tcBorders>
              <w:top w:val="single" w:sz="4" w:space="0" w:color="auto"/>
              <w:left w:val="single" w:sz="4" w:space="0" w:color="auto"/>
              <w:bottom w:val="single" w:sz="4" w:space="0" w:color="auto"/>
              <w:right w:val="single" w:sz="4" w:space="0" w:color="auto"/>
            </w:tcBorders>
            <w:vAlign w:val="center"/>
          </w:tcPr>
          <w:p w:rsidR="003E2A2C" w:rsidRDefault="003E2A2C">
            <w:pPr>
              <w:rPr>
                <w:rFonts w:ascii="宋体" w:eastAsia="宋体" w:hAnsi="宋体" w:cs="宋体"/>
                <w:sz w:val="24"/>
                <w:szCs w:val="24"/>
              </w:rPr>
            </w:pPr>
          </w:p>
        </w:tc>
        <w:tc>
          <w:tcPr>
            <w:tcW w:w="1629" w:type="dxa"/>
            <w:vMerge/>
            <w:tcBorders>
              <w:top w:val="single" w:sz="4" w:space="0" w:color="auto"/>
              <w:left w:val="single" w:sz="4" w:space="0" w:color="auto"/>
              <w:bottom w:val="single" w:sz="4" w:space="0" w:color="auto"/>
              <w:right w:val="single" w:sz="4" w:space="0" w:color="auto"/>
            </w:tcBorders>
            <w:vAlign w:val="center"/>
          </w:tcPr>
          <w:p w:rsidR="003E2A2C" w:rsidRDefault="003E2A2C">
            <w:pPr>
              <w:rPr>
                <w:rFonts w:ascii="宋体" w:eastAsia="宋体" w:hAnsi="宋体" w:cs="宋体"/>
                <w:sz w:val="24"/>
                <w:szCs w:val="24"/>
              </w:rPr>
            </w:pPr>
          </w:p>
        </w:tc>
      </w:tr>
      <w:tr w:rsidR="003E2A2C">
        <w:trPr>
          <w:trHeight w:val="450"/>
        </w:trPr>
        <w:tc>
          <w:tcPr>
            <w:tcW w:w="5187" w:type="dxa"/>
            <w:gridSpan w:val="3"/>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rsidR="003E2A2C" w:rsidRDefault="00EC31B3">
            <w:pPr>
              <w:jc w:val="center"/>
              <w:rPr>
                <w:rFonts w:ascii="宋体" w:eastAsia="宋体" w:hAnsi="宋体" w:cs="宋体"/>
                <w:sz w:val="24"/>
                <w:szCs w:val="24"/>
              </w:rPr>
            </w:pPr>
            <w:r>
              <w:rPr>
                <w:rFonts w:hint="eastAsia"/>
              </w:rPr>
              <w:t>栏次</w:t>
            </w:r>
          </w:p>
        </w:tc>
        <w:tc>
          <w:tcPr>
            <w:tcW w:w="1575"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3E2A2C" w:rsidRDefault="00EC31B3">
            <w:pPr>
              <w:jc w:val="center"/>
              <w:rPr>
                <w:rFonts w:ascii="宋体" w:eastAsia="宋体" w:hAnsi="宋体" w:cs="宋体"/>
                <w:sz w:val="24"/>
                <w:szCs w:val="24"/>
              </w:rPr>
            </w:pPr>
            <w:r>
              <w:rPr>
                <w:rFonts w:hint="eastAsia"/>
              </w:rPr>
              <w:t>1</w:t>
            </w:r>
          </w:p>
        </w:tc>
        <w:tc>
          <w:tcPr>
            <w:tcW w:w="1485"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3E2A2C" w:rsidRDefault="00EC31B3">
            <w:pPr>
              <w:jc w:val="center"/>
              <w:rPr>
                <w:rFonts w:ascii="宋体" w:eastAsia="宋体" w:hAnsi="宋体" w:cs="宋体"/>
                <w:sz w:val="24"/>
                <w:szCs w:val="24"/>
              </w:rPr>
            </w:pPr>
            <w:r>
              <w:rPr>
                <w:rFonts w:hint="eastAsia"/>
              </w:rPr>
              <w:t>2</w:t>
            </w:r>
          </w:p>
        </w:tc>
        <w:tc>
          <w:tcPr>
            <w:tcW w:w="1515"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3E2A2C" w:rsidRDefault="00EC31B3">
            <w:pPr>
              <w:jc w:val="center"/>
              <w:rPr>
                <w:rFonts w:ascii="宋体" w:eastAsia="宋体" w:hAnsi="宋体" w:cs="宋体"/>
                <w:sz w:val="24"/>
                <w:szCs w:val="24"/>
              </w:rPr>
            </w:pPr>
            <w:r>
              <w:rPr>
                <w:rFonts w:hint="eastAsia"/>
              </w:rPr>
              <w:t>3</w:t>
            </w:r>
          </w:p>
        </w:tc>
        <w:tc>
          <w:tcPr>
            <w:tcW w:w="135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3E2A2C" w:rsidRDefault="00EC31B3">
            <w:pPr>
              <w:jc w:val="center"/>
              <w:rPr>
                <w:rFonts w:ascii="宋体" w:eastAsia="宋体" w:hAnsi="宋体" w:cs="宋体"/>
                <w:sz w:val="24"/>
                <w:szCs w:val="24"/>
              </w:rPr>
            </w:pPr>
            <w:r>
              <w:rPr>
                <w:rFonts w:hint="eastAsia"/>
              </w:rPr>
              <w:t>4</w:t>
            </w:r>
          </w:p>
        </w:tc>
        <w:tc>
          <w:tcPr>
            <w:tcW w:w="120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3E2A2C" w:rsidRDefault="00EC31B3">
            <w:pPr>
              <w:jc w:val="center"/>
              <w:rPr>
                <w:rFonts w:ascii="宋体" w:eastAsia="宋体" w:hAnsi="宋体" w:cs="宋体"/>
                <w:sz w:val="24"/>
                <w:szCs w:val="24"/>
              </w:rPr>
            </w:pPr>
            <w:r>
              <w:rPr>
                <w:rFonts w:hint="eastAsia"/>
              </w:rPr>
              <w:t>5</w:t>
            </w:r>
          </w:p>
        </w:tc>
        <w:tc>
          <w:tcPr>
            <w:tcW w:w="120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3E2A2C" w:rsidRDefault="00EC31B3">
            <w:pPr>
              <w:jc w:val="center"/>
              <w:rPr>
                <w:rFonts w:ascii="宋体" w:eastAsia="宋体" w:hAnsi="宋体" w:cs="宋体"/>
                <w:sz w:val="24"/>
                <w:szCs w:val="24"/>
              </w:rPr>
            </w:pPr>
            <w:r>
              <w:rPr>
                <w:rFonts w:hint="eastAsia"/>
              </w:rPr>
              <w:t>6</w:t>
            </w:r>
          </w:p>
        </w:tc>
        <w:tc>
          <w:tcPr>
            <w:tcW w:w="162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3E2A2C" w:rsidRDefault="00EC31B3">
            <w:pPr>
              <w:jc w:val="center"/>
              <w:rPr>
                <w:rFonts w:ascii="宋体" w:eastAsia="宋体" w:hAnsi="宋体" w:cs="宋体"/>
                <w:sz w:val="24"/>
                <w:szCs w:val="24"/>
              </w:rPr>
            </w:pPr>
            <w:r>
              <w:rPr>
                <w:rFonts w:hint="eastAsia"/>
              </w:rPr>
              <w:t>7</w:t>
            </w:r>
          </w:p>
        </w:tc>
      </w:tr>
      <w:tr w:rsidR="003E2A2C">
        <w:trPr>
          <w:trHeight w:val="450"/>
        </w:trPr>
        <w:tc>
          <w:tcPr>
            <w:tcW w:w="5187" w:type="dxa"/>
            <w:gridSpan w:val="3"/>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rsidR="003E2A2C" w:rsidRDefault="00EC31B3">
            <w:pPr>
              <w:jc w:val="center"/>
              <w:rPr>
                <w:rFonts w:ascii="宋体" w:eastAsia="宋体" w:hAnsi="宋体" w:cs="宋体"/>
                <w:sz w:val="24"/>
                <w:szCs w:val="24"/>
              </w:rPr>
            </w:pPr>
            <w:r>
              <w:rPr>
                <w:rFonts w:hint="eastAsia"/>
              </w:rPr>
              <w:t>合计</w:t>
            </w:r>
          </w:p>
        </w:tc>
        <w:tc>
          <w:tcPr>
            <w:tcW w:w="15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E2A2C" w:rsidRDefault="00EC31B3">
            <w:pPr>
              <w:jc w:val="center"/>
              <w:rPr>
                <w:rFonts w:ascii="宋体" w:eastAsia="宋体" w:hAnsi="宋体" w:cs="宋体"/>
                <w:szCs w:val="21"/>
              </w:rPr>
            </w:pPr>
            <w:r>
              <w:rPr>
                <w:rFonts w:ascii="宋体" w:eastAsia="宋体" w:hAnsi="宋体" w:cs="宋体" w:hint="eastAsia"/>
                <w:szCs w:val="21"/>
              </w:rPr>
              <w:t>606.35</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E2A2C" w:rsidRDefault="00EC31B3">
            <w:pPr>
              <w:jc w:val="center"/>
              <w:rPr>
                <w:rFonts w:ascii="宋体" w:eastAsia="宋体" w:hAnsi="宋体" w:cs="宋体"/>
                <w:szCs w:val="21"/>
              </w:rPr>
            </w:pPr>
            <w:r>
              <w:rPr>
                <w:rFonts w:ascii="宋体" w:eastAsia="宋体" w:hAnsi="宋体" w:cs="宋体" w:hint="eastAsia"/>
                <w:szCs w:val="21"/>
              </w:rPr>
              <w:t>606.35</w:t>
            </w:r>
          </w:p>
        </w:tc>
        <w:tc>
          <w:tcPr>
            <w:tcW w:w="15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E2A2C" w:rsidRDefault="00EC31B3">
            <w:pPr>
              <w:jc w:val="center"/>
              <w:rPr>
                <w:rFonts w:ascii="宋体" w:eastAsia="宋体" w:hAnsi="宋体" w:cs="宋体"/>
                <w:szCs w:val="21"/>
              </w:rPr>
            </w:pPr>
            <w:r>
              <w:rPr>
                <w:rFonts w:ascii="宋体" w:eastAsia="宋体" w:hAnsi="宋体" w:cs="宋体" w:hint="eastAsia"/>
                <w:szCs w:val="21"/>
              </w:rPr>
              <w:t>0.00</w:t>
            </w:r>
          </w:p>
        </w:tc>
        <w:tc>
          <w:tcPr>
            <w:tcW w:w="13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E2A2C" w:rsidRDefault="00EC31B3">
            <w:pPr>
              <w:jc w:val="center"/>
              <w:rPr>
                <w:rFonts w:ascii="宋体" w:eastAsia="宋体" w:hAnsi="宋体" w:cs="宋体"/>
                <w:szCs w:val="21"/>
              </w:rPr>
            </w:pPr>
            <w:r>
              <w:rPr>
                <w:rFonts w:ascii="宋体" w:eastAsia="宋体" w:hAnsi="宋体" w:cs="宋体" w:hint="eastAsia"/>
                <w:szCs w:val="21"/>
              </w:rPr>
              <w:t>0.00</w:t>
            </w:r>
          </w:p>
        </w:tc>
        <w:tc>
          <w:tcPr>
            <w:tcW w:w="12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E2A2C" w:rsidRDefault="00EC31B3">
            <w:pPr>
              <w:jc w:val="center"/>
              <w:rPr>
                <w:rFonts w:ascii="宋体" w:eastAsia="宋体" w:hAnsi="宋体" w:cs="宋体"/>
                <w:szCs w:val="21"/>
              </w:rPr>
            </w:pPr>
            <w:r>
              <w:rPr>
                <w:rFonts w:ascii="宋体" w:eastAsia="宋体" w:hAnsi="宋体" w:cs="宋体" w:hint="eastAsia"/>
                <w:szCs w:val="21"/>
              </w:rPr>
              <w:t>0.00</w:t>
            </w:r>
          </w:p>
        </w:tc>
        <w:tc>
          <w:tcPr>
            <w:tcW w:w="12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E2A2C" w:rsidRDefault="00EC31B3">
            <w:pPr>
              <w:jc w:val="center"/>
              <w:rPr>
                <w:rFonts w:ascii="宋体" w:eastAsia="宋体" w:hAnsi="宋体" w:cs="宋体"/>
                <w:szCs w:val="21"/>
              </w:rPr>
            </w:pPr>
            <w:r>
              <w:rPr>
                <w:rFonts w:ascii="宋体" w:eastAsia="宋体" w:hAnsi="宋体" w:cs="宋体" w:hint="eastAsia"/>
                <w:szCs w:val="21"/>
              </w:rPr>
              <w:t>0.00</w:t>
            </w:r>
          </w:p>
        </w:tc>
        <w:tc>
          <w:tcPr>
            <w:tcW w:w="16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E2A2C" w:rsidRDefault="00EC31B3">
            <w:pPr>
              <w:jc w:val="center"/>
              <w:rPr>
                <w:rFonts w:ascii="宋体" w:eastAsia="宋体" w:hAnsi="宋体" w:cs="宋体"/>
                <w:szCs w:val="21"/>
              </w:rPr>
            </w:pPr>
            <w:r>
              <w:rPr>
                <w:rFonts w:ascii="宋体" w:eastAsia="宋体" w:hAnsi="宋体" w:cs="宋体" w:hint="eastAsia"/>
                <w:szCs w:val="21"/>
              </w:rPr>
              <w:t>0.00</w:t>
            </w:r>
          </w:p>
        </w:tc>
      </w:tr>
      <w:tr w:rsidR="003E2A2C">
        <w:trPr>
          <w:trHeight w:val="450"/>
        </w:trPr>
        <w:tc>
          <w:tcPr>
            <w:tcW w:w="1357" w:type="dxa"/>
            <w:gridSpan w:val="2"/>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rsidR="003E2A2C" w:rsidRDefault="00EC31B3">
            <w:pPr>
              <w:rPr>
                <w:rFonts w:ascii="宋体" w:hAnsi="宋体" w:cs="宋体"/>
                <w:sz w:val="24"/>
                <w:szCs w:val="24"/>
              </w:rPr>
            </w:pPr>
            <w:r>
              <w:rPr>
                <w:rFonts w:hint="eastAsia"/>
              </w:rPr>
              <w:t xml:space="preserve">　</w:t>
            </w:r>
            <w:r>
              <w:rPr>
                <w:rFonts w:hint="eastAsia"/>
              </w:rPr>
              <w:t>207</w:t>
            </w:r>
          </w:p>
        </w:tc>
        <w:tc>
          <w:tcPr>
            <w:tcW w:w="383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3E2A2C" w:rsidRDefault="00EC31B3">
            <w:pPr>
              <w:rPr>
                <w:rFonts w:ascii="宋体" w:hAnsi="宋体" w:cs="宋体"/>
                <w:sz w:val="24"/>
                <w:szCs w:val="24"/>
              </w:rPr>
            </w:pPr>
            <w:r>
              <w:rPr>
                <w:rFonts w:hint="eastAsia"/>
              </w:rPr>
              <w:t>文化旅游体育与传媒支出</w:t>
            </w:r>
          </w:p>
        </w:tc>
        <w:tc>
          <w:tcPr>
            <w:tcW w:w="15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E2A2C" w:rsidRDefault="00EC31B3">
            <w:pPr>
              <w:jc w:val="center"/>
              <w:rPr>
                <w:rFonts w:ascii="宋体" w:eastAsia="宋体" w:hAnsi="宋体" w:cs="宋体"/>
                <w:szCs w:val="21"/>
              </w:rPr>
            </w:pPr>
            <w:r>
              <w:rPr>
                <w:rFonts w:ascii="宋体" w:eastAsia="宋体" w:hAnsi="宋体" w:cs="宋体" w:hint="eastAsia"/>
                <w:szCs w:val="21"/>
              </w:rPr>
              <w:t>540.55</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E2A2C" w:rsidRDefault="00EC31B3">
            <w:pPr>
              <w:jc w:val="center"/>
              <w:rPr>
                <w:rFonts w:ascii="宋体" w:eastAsia="宋体" w:hAnsi="宋体" w:cs="宋体"/>
                <w:szCs w:val="21"/>
              </w:rPr>
            </w:pPr>
            <w:r>
              <w:rPr>
                <w:rFonts w:ascii="宋体" w:eastAsia="宋体" w:hAnsi="宋体" w:cs="宋体" w:hint="eastAsia"/>
                <w:szCs w:val="21"/>
              </w:rPr>
              <w:t>540.55</w:t>
            </w:r>
          </w:p>
        </w:tc>
        <w:tc>
          <w:tcPr>
            <w:tcW w:w="15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E2A2C" w:rsidRDefault="00EC31B3">
            <w:pPr>
              <w:jc w:val="center"/>
              <w:rPr>
                <w:rFonts w:ascii="宋体" w:eastAsia="宋体" w:hAnsi="宋体" w:cs="宋体"/>
                <w:szCs w:val="21"/>
              </w:rPr>
            </w:pPr>
            <w:r>
              <w:rPr>
                <w:rFonts w:ascii="宋体" w:eastAsia="宋体" w:hAnsi="宋体" w:cs="宋体" w:hint="eastAsia"/>
                <w:szCs w:val="21"/>
              </w:rPr>
              <w:t>0.00</w:t>
            </w:r>
          </w:p>
        </w:tc>
        <w:tc>
          <w:tcPr>
            <w:tcW w:w="13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E2A2C" w:rsidRDefault="00EC31B3">
            <w:pPr>
              <w:jc w:val="center"/>
              <w:rPr>
                <w:rFonts w:ascii="宋体" w:eastAsia="宋体" w:hAnsi="宋体" w:cs="宋体"/>
                <w:szCs w:val="21"/>
              </w:rPr>
            </w:pPr>
            <w:r>
              <w:rPr>
                <w:rFonts w:ascii="宋体" w:eastAsia="宋体" w:hAnsi="宋体" w:cs="宋体" w:hint="eastAsia"/>
                <w:szCs w:val="21"/>
              </w:rPr>
              <w:t>0.00</w:t>
            </w:r>
          </w:p>
        </w:tc>
        <w:tc>
          <w:tcPr>
            <w:tcW w:w="12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E2A2C" w:rsidRDefault="00EC31B3">
            <w:pPr>
              <w:jc w:val="center"/>
              <w:rPr>
                <w:rFonts w:ascii="宋体" w:eastAsia="宋体" w:hAnsi="宋体" w:cs="宋体"/>
                <w:szCs w:val="21"/>
              </w:rPr>
            </w:pPr>
            <w:r>
              <w:rPr>
                <w:rFonts w:ascii="宋体" w:eastAsia="宋体" w:hAnsi="宋体" w:cs="宋体" w:hint="eastAsia"/>
                <w:szCs w:val="21"/>
              </w:rPr>
              <w:t>0.00</w:t>
            </w:r>
          </w:p>
        </w:tc>
        <w:tc>
          <w:tcPr>
            <w:tcW w:w="12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E2A2C" w:rsidRDefault="00EC31B3">
            <w:pPr>
              <w:jc w:val="center"/>
              <w:rPr>
                <w:rFonts w:ascii="宋体" w:eastAsia="宋体" w:hAnsi="宋体" w:cs="宋体"/>
                <w:szCs w:val="21"/>
              </w:rPr>
            </w:pPr>
            <w:r>
              <w:rPr>
                <w:rFonts w:ascii="宋体" w:eastAsia="宋体" w:hAnsi="宋体" w:cs="宋体" w:hint="eastAsia"/>
                <w:szCs w:val="21"/>
              </w:rPr>
              <w:t>0.00</w:t>
            </w:r>
          </w:p>
        </w:tc>
        <w:tc>
          <w:tcPr>
            <w:tcW w:w="16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E2A2C" w:rsidRDefault="00EC31B3">
            <w:pPr>
              <w:jc w:val="center"/>
              <w:rPr>
                <w:rFonts w:ascii="宋体" w:eastAsia="宋体" w:hAnsi="宋体" w:cs="宋体"/>
                <w:szCs w:val="21"/>
              </w:rPr>
            </w:pPr>
            <w:r>
              <w:rPr>
                <w:rFonts w:ascii="宋体" w:eastAsia="宋体" w:hAnsi="宋体" w:cs="宋体" w:hint="eastAsia"/>
                <w:szCs w:val="21"/>
              </w:rPr>
              <w:t>0.00</w:t>
            </w:r>
          </w:p>
        </w:tc>
      </w:tr>
      <w:tr w:rsidR="003E2A2C">
        <w:trPr>
          <w:trHeight w:val="450"/>
        </w:trPr>
        <w:tc>
          <w:tcPr>
            <w:tcW w:w="1357" w:type="dxa"/>
            <w:gridSpan w:val="2"/>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rsidR="003E2A2C" w:rsidRDefault="00EC31B3">
            <w:pPr>
              <w:rPr>
                <w:rFonts w:ascii="宋体" w:hAnsi="宋体" w:cs="宋体"/>
                <w:sz w:val="24"/>
                <w:szCs w:val="24"/>
              </w:rPr>
            </w:pPr>
            <w:r>
              <w:rPr>
                <w:rFonts w:hint="eastAsia"/>
              </w:rPr>
              <w:t xml:space="preserve">　</w:t>
            </w:r>
            <w:r>
              <w:rPr>
                <w:rFonts w:hint="eastAsia"/>
              </w:rPr>
              <w:t>20708</w:t>
            </w:r>
          </w:p>
        </w:tc>
        <w:tc>
          <w:tcPr>
            <w:tcW w:w="383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3E2A2C" w:rsidRDefault="00EC31B3">
            <w:pPr>
              <w:rPr>
                <w:rFonts w:ascii="宋体" w:hAnsi="宋体" w:cs="宋体"/>
                <w:sz w:val="24"/>
                <w:szCs w:val="24"/>
              </w:rPr>
            </w:pPr>
            <w:r>
              <w:rPr>
                <w:rFonts w:hint="eastAsia"/>
              </w:rPr>
              <w:t>广播电视</w:t>
            </w:r>
          </w:p>
        </w:tc>
        <w:tc>
          <w:tcPr>
            <w:tcW w:w="15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E2A2C" w:rsidRDefault="00EC31B3">
            <w:pPr>
              <w:jc w:val="center"/>
              <w:rPr>
                <w:rFonts w:ascii="宋体" w:eastAsia="宋体" w:hAnsi="宋体" w:cs="宋体"/>
                <w:szCs w:val="21"/>
              </w:rPr>
            </w:pPr>
            <w:r>
              <w:rPr>
                <w:rFonts w:ascii="宋体" w:eastAsia="宋体" w:hAnsi="宋体" w:cs="宋体" w:hint="eastAsia"/>
                <w:szCs w:val="21"/>
              </w:rPr>
              <w:t>440.55</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E2A2C" w:rsidRDefault="00EC31B3">
            <w:pPr>
              <w:jc w:val="center"/>
              <w:rPr>
                <w:rFonts w:ascii="宋体" w:eastAsia="宋体" w:hAnsi="宋体" w:cs="宋体"/>
                <w:szCs w:val="21"/>
              </w:rPr>
            </w:pPr>
            <w:r>
              <w:rPr>
                <w:rFonts w:ascii="宋体" w:eastAsia="宋体" w:hAnsi="宋体" w:cs="宋体" w:hint="eastAsia"/>
                <w:szCs w:val="21"/>
              </w:rPr>
              <w:t>440.55</w:t>
            </w:r>
          </w:p>
        </w:tc>
        <w:tc>
          <w:tcPr>
            <w:tcW w:w="15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E2A2C" w:rsidRDefault="00EC31B3">
            <w:pPr>
              <w:jc w:val="center"/>
              <w:rPr>
                <w:rFonts w:ascii="宋体" w:eastAsia="宋体" w:hAnsi="宋体" w:cs="宋体"/>
                <w:szCs w:val="21"/>
              </w:rPr>
            </w:pPr>
            <w:r>
              <w:rPr>
                <w:rFonts w:ascii="宋体" w:eastAsia="宋体" w:hAnsi="宋体" w:cs="宋体" w:hint="eastAsia"/>
                <w:szCs w:val="21"/>
              </w:rPr>
              <w:t>0.00</w:t>
            </w:r>
          </w:p>
        </w:tc>
        <w:tc>
          <w:tcPr>
            <w:tcW w:w="13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E2A2C" w:rsidRDefault="00EC31B3">
            <w:pPr>
              <w:jc w:val="center"/>
              <w:rPr>
                <w:rFonts w:ascii="宋体" w:eastAsia="宋体" w:hAnsi="宋体" w:cs="宋体"/>
                <w:szCs w:val="21"/>
              </w:rPr>
            </w:pPr>
            <w:r>
              <w:rPr>
                <w:rFonts w:ascii="宋体" w:eastAsia="宋体" w:hAnsi="宋体" w:cs="宋体" w:hint="eastAsia"/>
                <w:szCs w:val="21"/>
              </w:rPr>
              <w:t>0.00</w:t>
            </w:r>
          </w:p>
        </w:tc>
        <w:tc>
          <w:tcPr>
            <w:tcW w:w="12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E2A2C" w:rsidRDefault="00EC31B3">
            <w:pPr>
              <w:jc w:val="center"/>
              <w:rPr>
                <w:rFonts w:ascii="宋体" w:eastAsia="宋体" w:hAnsi="宋体" w:cs="宋体"/>
                <w:szCs w:val="21"/>
              </w:rPr>
            </w:pPr>
            <w:r>
              <w:rPr>
                <w:rFonts w:ascii="宋体" w:eastAsia="宋体" w:hAnsi="宋体" w:cs="宋体" w:hint="eastAsia"/>
                <w:szCs w:val="21"/>
              </w:rPr>
              <w:t>0.00</w:t>
            </w:r>
          </w:p>
        </w:tc>
        <w:tc>
          <w:tcPr>
            <w:tcW w:w="12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E2A2C" w:rsidRDefault="00EC31B3">
            <w:pPr>
              <w:jc w:val="center"/>
              <w:rPr>
                <w:rFonts w:ascii="宋体" w:eastAsia="宋体" w:hAnsi="宋体" w:cs="宋体"/>
                <w:szCs w:val="21"/>
              </w:rPr>
            </w:pPr>
            <w:r>
              <w:rPr>
                <w:rFonts w:ascii="宋体" w:eastAsia="宋体" w:hAnsi="宋体" w:cs="宋体" w:hint="eastAsia"/>
                <w:szCs w:val="21"/>
              </w:rPr>
              <w:t>0.00</w:t>
            </w:r>
          </w:p>
        </w:tc>
        <w:tc>
          <w:tcPr>
            <w:tcW w:w="16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E2A2C" w:rsidRDefault="00EC31B3">
            <w:pPr>
              <w:jc w:val="center"/>
              <w:rPr>
                <w:rFonts w:ascii="宋体" w:eastAsia="宋体" w:hAnsi="宋体" w:cs="宋体"/>
                <w:szCs w:val="21"/>
              </w:rPr>
            </w:pPr>
            <w:r>
              <w:rPr>
                <w:rFonts w:ascii="宋体" w:eastAsia="宋体" w:hAnsi="宋体" w:cs="宋体" w:hint="eastAsia"/>
                <w:szCs w:val="21"/>
              </w:rPr>
              <w:t>0.00</w:t>
            </w:r>
          </w:p>
        </w:tc>
      </w:tr>
      <w:tr w:rsidR="003E2A2C">
        <w:trPr>
          <w:trHeight w:val="450"/>
        </w:trPr>
        <w:tc>
          <w:tcPr>
            <w:tcW w:w="1357" w:type="dxa"/>
            <w:gridSpan w:val="2"/>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rsidR="003E2A2C" w:rsidRDefault="00EC31B3">
            <w:pPr>
              <w:rPr>
                <w:rFonts w:ascii="宋体" w:hAnsi="宋体" w:cs="宋体"/>
                <w:sz w:val="24"/>
                <w:szCs w:val="24"/>
              </w:rPr>
            </w:pPr>
            <w:r>
              <w:rPr>
                <w:rFonts w:hint="eastAsia"/>
              </w:rPr>
              <w:t xml:space="preserve">　</w:t>
            </w:r>
            <w:r>
              <w:rPr>
                <w:rFonts w:hint="eastAsia"/>
              </w:rPr>
              <w:t>2070804</w:t>
            </w:r>
          </w:p>
        </w:tc>
        <w:tc>
          <w:tcPr>
            <w:tcW w:w="383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3E2A2C" w:rsidRDefault="00EC31B3">
            <w:pPr>
              <w:rPr>
                <w:rFonts w:ascii="宋体" w:hAnsi="宋体" w:cs="宋体"/>
                <w:sz w:val="24"/>
                <w:szCs w:val="24"/>
              </w:rPr>
            </w:pPr>
            <w:r>
              <w:rPr>
                <w:rFonts w:hint="eastAsia"/>
              </w:rPr>
              <w:t xml:space="preserve">　广播</w:t>
            </w:r>
          </w:p>
        </w:tc>
        <w:tc>
          <w:tcPr>
            <w:tcW w:w="15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E2A2C" w:rsidRDefault="00EC31B3">
            <w:pPr>
              <w:jc w:val="center"/>
              <w:rPr>
                <w:rFonts w:ascii="宋体" w:eastAsia="宋体" w:hAnsi="宋体" w:cs="宋体"/>
                <w:szCs w:val="21"/>
              </w:rPr>
            </w:pPr>
            <w:r>
              <w:rPr>
                <w:rFonts w:ascii="宋体" w:eastAsia="宋体" w:hAnsi="宋体" w:cs="宋体" w:hint="eastAsia"/>
                <w:szCs w:val="21"/>
              </w:rPr>
              <w:t>426.44</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E2A2C" w:rsidRDefault="00EC31B3">
            <w:pPr>
              <w:jc w:val="center"/>
              <w:rPr>
                <w:rFonts w:ascii="宋体" w:eastAsia="宋体" w:hAnsi="宋体" w:cs="宋体"/>
                <w:szCs w:val="21"/>
              </w:rPr>
            </w:pPr>
            <w:r>
              <w:rPr>
                <w:rFonts w:ascii="宋体" w:eastAsia="宋体" w:hAnsi="宋体" w:cs="宋体" w:hint="eastAsia"/>
                <w:szCs w:val="21"/>
              </w:rPr>
              <w:t>426.44</w:t>
            </w:r>
          </w:p>
        </w:tc>
        <w:tc>
          <w:tcPr>
            <w:tcW w:w="15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E2A2C" w:rsidRDefault="00EC31B3">
            <w:pPr>
              <w:jc w:val="center"/>
              <w:rPr>
                <w:rFonts w:ascii="宋体" w:eastAsia="宋体" w:hAnsi="宋体" w:cs="宋体"/>
                <w:szCs w:val="21"/>
              </w:rPr>
            </w:pPr>
            <w:r>
              <w:rPr>
                <w:rFonts w:ascii="宋体" w:eastAsia="宋体" w:hAnsi="宋体" w:cs="宋体" w:hint="eastAsia"/>
                <w:szCs w:val="21"/>
              </w:rPr>
              <w:t>0.00</w:t>
            </w:r>
          </w:p>
        </w:tc>
        <w:tc>
          <w:tcPr>
            <w:tcW w:w="13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E2A2C" w:rsidRDefault="00EC31B3">
            <w:pPr>
              <w:jc w:val="center"/>
              <w:rPr>
                <w:rFonts w:ascii="宋体" w:eastAsia="宋体" w:hAnsi="宋体" w:cs="宋体"/>
                <w:szCs w:val="21"/>
              </w:rPr>
            </w:pPr>
            <w:r>
              <w:rPr>
                <w:rFonts w:ascii="宋体" w:eastAsia="宋体" w:hAnsi="宋体" w:cs="宋体" w:hint="eastAsia"/>
                <w:szCs w:val="21"/>
              </w:rPr>
              <w:t>0.00</w:t>
            </w:r>
          </w:p>
        </w:tc>
        <w:tc>
          <w:tcPr>
            <w:tcW w:w="12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E2A2C" w:rsidRDefault="00EC31B3">
            <w:pPr>
              <w:jc w:val="center"/>
              <w:rPr>
                <w:rFonts w:ascii="宋体" w:eastAsia="宋体" w:hAnsi="宋体" w:cs="宋体"/>
                <w:szCs w:val="21"/>
              </w:rPr>
            </w:pPr>
            <w:r>
              <w:rPr>
                <w:rFonts w:ascii="宋体" w:eastAsia="宋体" w:hAnsi="宋体" w:cs="宋体" w:hint="eastAsia"/>
                <w:szCs w:val="21"/>
              </w:rPr>
              <w:t>0.00</w:t>
            </w:r>
          </w:p>
        </w:tc>
        <w:tc>
          <w:tcPr>
            <w:tcW w:w="12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E2A2C" w:rsidRDefault="00EC31B3">
            <w:pPr>
              <w:jc w:val="center"/>
              <w:rPr>
                <w:rFonts w:ascii="宋体" w:eastAsia="宋体" w:hAnsi="宋体" w:cs="宋体"/>
                <w:szCs w:val="21"/>
              </w:rPr>
            </w:pPr>
            <w:r>
              <w:rPr>
                <w:rFonts w:ascii="宋体" w:eastAsia="宋体" w:hAnsi="宋体" w:cs="宋体" w:hint="eastAsia"/>
                <w:szCs w:val="21"/>
              </w:rPr>
              <w:t>0.00</w:t>
            </w:r>
          </w:p>
        </w:tc>
        <w:tc>
          <w:tcPr>
            <w:tcW w:w="16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E2A2C" w:rsidRDefault="00EC31B3">
            <w:pPr>
              <w:jc w:val="center"/>
              <w:rPr>
                <w:rFonts w:ascii="宋体" w:eastAsia="宋体" w:hAnsi="宋体" w:cs="宋体"/>
                <w:szCs w:val="21"/>
              </w:rPr>
            </w:pPr>
            <w:r>
              <w:rPr>
                <w:rFonts w:ascii="宋体" w:eastAsia="宋体" w:hAnsi="宋体" w:cs="宋体" w:hint="eastAsia"/>
                <w:szCs w:val="21"/>
              </w:rPr>
              <w:t>0.00</w:t>
            </w:r>
          </w:p>
        </w:tc>
      </w:tr>
      <w:tr w:rsidR="003E2A2C">
        <w:trPr>
          <w:trHeight w:val="450"/>
        </w:trPr>
        <w:tc>
          <w:tcPr>
            <w:tcW w:w="1357" w:type="dxa"/>
            <w:gridSpan w:val="2"/>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rsidR="003E2A2C" w:rsidRDefault="00EC31B3">
            <w:pPr>
              <w:rPr>
                <w:rFonts w:ascii="宋体" w:hAnsi="宋体" w:cs="宋体"/>
                <w:sz w:val="24"/>
                <w:szCs w:val="24"/>
              </w:rPr>
            </w:pPr>
            <w:r>
              <w:rPr>
                <w:rFonts w:hint="eastAsia"/>
              </w:rPr>
              <w:t xml:space="preserve">　</w:t>
            </w:r>
            <w:r>
              <w:rPr>
                <w:rFonts w:hint="eastAsia"/>
              </w:rPr>
              <w:t>2070899</w:t>
            </w:r>
          </w:p>
        </w:tc>
        <w:tc>
          <w:tcPr>
            <w:tcW w:w="383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3E2A2C" w:rsidRDefault="00EC31B3">
            <w:pPr>
              <w:rPr>
                <w:rFonts w:ascii="宋体" w:hAnsi="宋体" w:cs="宋体"/>
                <w:sz w:val="24"/>
                <w:szCs w:val="24"/>
              </w:rPr>
            </w:pPr>
            <w:r>
              <w:rPr>
                <w:rFonts w:hint="eastAsia"/>
              </w:rPr>
              <w:t xml:space="preserve">　其他广播电视支出</w:t>
            </w:r>
          </w:p>
        </w:tc>
        <w:tc>
          <w:tcPr>
            <w:tcW w:w="15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E2A2C" w:rsidRDefault="00EC31B3">
            <w:pPr>
              <w:jc w:val="center"/>
              <w:rPr>
                <w:rFonts w:ascii="宋体" w:eastAsia="宋体" w:hAnsi="宋体" w:cs="宋体"/>
                <w:szCs w:val="21"/>
              </w:rPr>
            </w:pPr>
            <w:r>
              <w:rPr>
                <w:rFonts w:ascii="宋体" w:eastAsia="宋体" w:hAnsi="宋体" w:cs="宋体" w:hint="eastAsia"/>
                <w:szCs w:val="21"/>
              </w:rPr>
              <w:t>14.11</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E2A2C" w:rsidRDefault="00EC31B3">
            <w:pPr>
              <w:jc w:val="center"/>
              <w:rPr>
                <w:rFonts w:ascii="宋体" w:eastAsia="宋体" w:hAnsi="宋体" w:cs="宋体"/>
                <w:szCs w:val="21"/>
              </w:rPr>
            </w:pPr>
            <w:r>
              <w:rPr>
                <w:rFonts w:ascii="宋体" w:eastAsia="宋体" w:hAnsi="宋体" w:cs="宋体" w:hint="eastAsia"/>
                <w:szCs w:val="21"/>
              </w:rPr>
              <w:t>14.11</w:t>
            </w:r>
          </w:p>
        </w:tc>
        <w:tc>
          <w:tcPr>
            <w:tcW w:w="15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E2A2C" w:rsidRDefault="00EC31B3">
            <w:pPr>
              <w:jc w:val="center"/>
              <w:rPr>
                <w:rFonts w:ascii="宋体" w:eastAsia="宋体" w:hAnsi="宋体" w:cs="宋体"/>
                <w:szCs w:val="21"/>
              </w:rPr>
            </w:pPr>
            <w:r>
              <w:rPr>
                <w:rFonts w:ascii="宋体" w:eastAsia="宋体" w:hAnsi="宋体" w:cs="宋体" w:hint="eastAsia"/>
                <w:szCs w:val="21"/>
              </w:rPr>
              <w:t>0.00</w:t>
            </w:r>
          </w:p>
        </w:tc>
        <w:tc>
          <w:tcPr>
            <w:tcW w:w="13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E2A2C" w:rsidRDefault="00EC31B3">
            <w:pPr>
              <w:jc w:val="center"/>
              <w:rPr>
                <w:rFonts w:ascii="宋体" w:eastAsia="宋体" w:hAnsi="宋体" w:cs="宋体"/>
                <w:szCs w:val="21"/>
              </w:rPr>
            </w:pPr>
            <w:r>
              <w:rPr>
                <w:rFonts w:ascii="宋体" w:eastAsia="宋体" w:hAnsi="宋体" w:cs="宋体" w:hint="eastAsia"/>
                <w:szCs w:val="21"/>
              </w:rPr>
              <w:t>0.00</w:t>
            </w:r>
          </w:p>
        </w:tc>
        <w:tc>
          <w:tcPr>
            <w:tcW w:w="12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E2A2C" w:rsidRDefault="00EC31B3">
            <w:pPr>
              <w:jc w:val="center"/>
              <w:rPr>
                <w:rFonts w:ascii="宋体" w:eastAsia="宋体" w:hAnsi="宋体" w:cs="宋体"/>
                <w:szCs w:val="21"/>
              </w:rPr>
            </w:pPr>
            <w:r>
              <w:rPr>
                <w:rFonts w:ascii="宋体" w:eastAsia="宋体" w:hAnsi="宋体" w:cs="宋体" w:hint="eastAsia"/>
                <w:szCs w:val="21"/>
              </w:rPr>
              <w:t>0.00</w:t>
            </w:r>
          </w:p>
        </w:tc>
        <w:tc>
          <w:tcPr>
            <w:tcW w:w="12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E2A2C" w:rsidRDefault="00EC31B3">
            <w:pPr>
              <w:jc w:val="center"/>
              <w:rPr>
                <w:rFonts w:ascii="宋体" w:eastAsia="宋体" w:hAnsi="宋体" w:cs="宋体"/>
                <w:szCs w:val="21"/>
              </w:rPr>
            </w:pPr>
            <w:r>
              <w:rPr>
                <w:rFonts w:ascii="宋体" w:eastAsia="宋体" w:hAnsi="宋体" w:cs="宋体" w:hint="eastAsia"/>
                <w:szCs w:val="21"/>
              </w:rPr>
              <w:t>0.00</w:t>
            </w:r>
          </w:p>
        </w:tc>
        <w:tc>
          <w:tcPr>
            <w:tcW w:w="16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E2A2C" w:rsidRDefault="00EC31B3">
            <w:pPr>
              <w:jc w:val="center"/>
              <w:rPr>
                <w:rFonts w:ascii="宋体" w:eastAsia="宋体" w:hAnsi="宋体" w:cs="宋体"/>
                <w:szCs w:val="21"/>
              </w:rPr>
            </w:pPr>
            <w:r>
              <w:rPr>
                <w:rFonts w:ascii="宋体" w:eastAsia="宋体" w:hAnsi="宋体" w:cs="宋体" w:hint="eastAsia"/>
                <w:szCs w:val="21"/>
              </w:rPr>
              <w:t>0.00</w:t>
            </w:r>
          </w:p>
        </w:tc>
      </w:tr>
      <w:tr w:rsidR="003E2A2C">
        <w:trPr>
          <w:trHeight w:val="450"/>
        </w:trPr>
        <w:tc>
          <w:tcPr>
            <w:tcW w:w="1357" w:type="dxa"/>
            <w:gridSpan w:val="2"/>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rsidR="003E2A2C" w:rsidRDefault="00EC31B3">
            <w:pPr>
              <w:rPr>
                <w:rFonts w:ascii="宋体" w:hAnsi="宋体" w:cs="宋体"/>
                <w:sz w:val="24"/>
                <w:szCs w:val="24"/>
              </w:rPr>
            </w:pPr>
            <w:r>
              <w:rPr>
                <w:rFonts w:hint="eastAsia"/>
              </w:rPr>
              <w:t xml:space="preserve">　</w:t>
            </w:r>
            <w:r>
              <w:rPr>
                <w:rFonts w:hint="eastAsia"/>
              </w:rPr>
              <w:t>20799</w:t>
            </w:r>
          </w:p>
        </w:tc>
        <w:tc>
          <w:tcPr>
            <w:tcW w:w="383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3E2A2C" w:rsidRDefault="00EC31B3">
            <w:pPr>
              <w:rPr>
                <w:rFonts w:ascii="宋体" w:hAnsi="宋体" w:cs="宋体"/>
                <w:sz w:val="24"/>
                <w:szCs w:val="24"/>
              </w:rPr>
            </w:pPr>
            <w:r>
              <w:rPr>
                <w:rFonts w:hint="eastAsia"/>
              </w:rPr>
              <w:t>其他文化旅游体育与传媒支出</w:t>
            </w:r>
          </w:p>
        </w:tc>
        <w:tc>
          <w:tcPr>
            <w:tcW w:w="15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E2A2C" w:rsidRDefault="00EC31B3">
            <w:pPr>
              <w:jc w:val="center"/>
              <w:rPr>
                <w:rFonts w:ascii="宋体" w:eastAsia="宋体" w:hAnsi="宋体" w:cs="宋体"/>
                <w:szCs w:val="21"/>
              </w:rPr>
            </w:pPr>
            <w:r>
              <w:rPr>
                <w:rFonts w:ascii="宋体" w:eastAsia="宋体" w:hAnsi="宋体" w:cs="宋体" w:hint="eastAsia"/>
                <w:szCs w:val="21"/>
              </w:rPr>
              <w:t>100</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E2A2C" w:rsidRDefault="00EC31B3">
            <w:pPr>
              <w:jc w:val="center"/>
              <w:rPr>
                <w:rFonts w:ascii="宋体" w:eastAsia="宋体" w:hAnsi="宋体" w:cs="宋体"/>
                <w:szCs w:val="21"/>
              </w:rPr>
            </w:pPr>
            <w:r>
              <w:rPr>
                <w:rFonts w:ascii="宋体" w:eastAsia="宋体" w:hAnsi="宋体" w:cs="宋体" w:hint="eastAsia"/>
                <w:szCs w:val="21"/>
              </w:rPr>
              <w:t>100</w:t>
            </w:r>
          </w:p>
        </w:tc>
        <w:tc>
          <w:tcPr>
            <w:tcW w:w="15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E2A2C" w:rsidRDefault="00EC31B3">
            <w:pPr>
              <w:jc w:val="center"/>
              <w:rPr>
                <w:rFonts w:ascii="宋体" w:eastAsia="宋体" w:hAnsi="宋体" w:cs="宋体"/>
                <w:szCs w:val="21"/>
              </w:rPr>
            </w:pPr>
            <w:r>
              <w:rPr>
                <w:rFonts w:ascii="宋体" w:eastAsia="宋体" w:hAnsi="宋体" w:cs="宋体" w:hint="eastAsia"/>
                <w:szCs w:val="21"/>
              </w:rPr>
              <w:t>0.00</w:t>
            </w:r>
          </w:p>
        </w:tc>
        <w:tc>
          <w:tcPr>
            <w:tcW w:w="13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E2A2C" w:rsidRDefault="00EC31B3">
            <w:pPr>
              <w:jc w:val="center"/>
              <w:rPr>
                <w:rFonts w:ascii="宋体" w:eastAsia="宋体" w:hAnsi="宋体" w:cs="宋体"/>
                <w:szCs w:val="21"/>
              </w:rPr>
            </w:pPr>
            <w:r>
              <w:rPr>
                <w:rFonts w:ascii="宋体" w:eastAsia="宋体" w:hAnsi="宋体" w:cs="宋体" w:hint="eastAsia"/>
                <w:szCs w:val="21"/>
              </w:rPr>
              <w:t>0.00</w:t>
            </w:r>
          </w:p>
        </w:tc>
        <w:tc>
          <w:tcPr>
            <w:tcW w:w="12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E2A2C" w:rsidRDefault="00EC31B3">
            <w:pPr>
              <w:jc w:val="center"/>
              <w:rPr>
                <w:rFonts w:ascii="宋体" w:eastAsia="宋体" w:hAnsi="宋体" w:cs="宋体"/>
                <w:szCs w:val="21"/>
              </w:rPr>
            </w:pPr>
            <w:r>
              <w:rPr>
                <w:rFonts w:ascii="宋体" w:eastAsia="宋体" w:hAnsi="宋体" w:cs="宋体" w:hint="eastAsia"/>
                <w:szCs w:val="21"/>
              </w:rPr>
              <w:t>0.00</w:t>
            </w:r>
          </w:p>
        </w:tc>
        <w:tc>
          <w:tcPr>
            <w:tcW w:w="12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E2A2C" w:rsidRDefault="00EC31B3">
            <w:pPr>
              <w:jc w:val="center"/>
              <w:rPr>
                <w:rFonts w:ascii="宋体" w:eastAsia="宋体" w:hAnsi="宋体" w:cs="宋体"/>
                <w:szCs w:val="21"/>
              </w:rPr>
            </w:pPr>
            <w:r>
              <w:rPr>
                <w:rFonts w:ascii="宋体" w:eastAsia="宋体" w:hAnsi="宋体" w:cs="宋体" w:hint="eastAsia"/>
                <w:szCs w:val="21"/>
              </w:rPr>
              <w:t>0.00</w:t>
            </w:r>
          </w:p>
        </w:tc>
        <w:tc>
          <w:tcPr>
            <w:tcW w:w="16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E2A2C" w:rsidRDefault="00EC31B3">
            <w:pPr>
              <w:jc w:val="center"/>
              <w:rPr>
                <w:rFonts w:ascii="宋体" w:eastAsia="宋体" w:hAnsi="宋体" w:cs="宋体"/>
                <w:szCs w:val="21"/>
              </w:rPr>
            </w:pPr>
            <w:r>
              <w:rPr>
                <w:rFonts w:ascii="宋体" w:eastAsia="宋体" w:hAnsi="宋体" w:cs="宋体" w:hint="eastAsia"/>
                <w:szCs w:val="21"/>
              </w:rPr>
              <w:t>0.00</w:t>
            </w:r>
          </w:p>
        </w:tc>
      </w:tr>
      <w:tr w:rsidR="003E2A2C">
        <w:trPr>
          <w:trHeight w:val="450"/>
        </w:trPr>
        <w:tc>
          <w:tcPr>
            <w:tcW w:w="1357" w:type="dxa"/>
            <w:gridSpan w:val="2"/>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rsidR="003E2A2C" w:rsidRDefault="00EC31B3">
            <w:pPr>
              <w:rPr>
                <w:rFonts w:ascii="宋体" w:hAnsi="宋体" w:cs="宋体"/>
                <w:sz w:val="24"/>
                <w:szCs w:val="24"/>
              </w:rPr>
            </w:pPr>
            <w:r>
              <w:rPr>
                <w:rFonts w:hint="eastAsia"/>
              </w:rPr>
              <w:t xml:space="preserve">　</w:t>
            </w:r>
            <w:r>
              <w:rPr>
                <w:rFonts w:hint="eastAsia"/>
              </w:rPr>
              <w:t>2079999</w:t>
            </w:r>
          </w:p>
        </w:tc>
        <w:tc>
          <w:tcPr>
            <w:tcW w:w="383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3E2A2C" w:rsidRDefault="00EC31B3">
            <w:pPr>
              <w:rPr>
                <w:rFonts w:ascii="宋体" w:eastAsia="宋体" w:hAnsi="宋体" w:cs="宋体"/>
                <w:sz w:val="24"/>
                <w:szCs w:val="24"/>
              </w:rPr>
            </w:pPr>
            <w:r>
              <w:rPr>
                <w:rFonts w:hint="eastAsia"/>
              </w:rPr>
              <w:t xml:space="preserve">　其他文化旅游体育与传媒支出</w:t>
            </w:r>
          </w:p>
        </w:tc>
        <w:tc>
          <w:tcPr>
            <w:tcW w:w="15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E2A2C" w:rsidRDefault="00EC31B3">
            <w:pPr>
              <w:jc w:val="center"/>
              <w:rPr>
                <w:rFonts w:ascii="宋体" w:eastAsia="宋体" w:hAnsi="宋体" w:cs="宋体"/>
                <w:szCs w:val="21"/>
              </w:rPr>
            </w:pPr>
            <w:r>
              <w:rPr>
                <w:rFonts w:ascii="宋体" w:eastAsia="宋体" w:hAnsi="宋体" w:cs="宋体" w:hint="eastAsia"/>
                <w:szCs w:val="21"/>
              </w:rPr>
              <w:t>100</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E2A2C" w:rsidRDefault="00EC31B3">
            <w:pPr>
              <w:jc w:val="center"/>
              <w:rPr>
                <w:rFonts w:ascii="宋体" w:eastAsia="宋体" w:hAnsi="宋体" w:cs="宋体"/>
                <w:szCs w:val="21"/>
              </w:rPr>
            </w:pPr>
            <w:r>
              <w:rPr>
                <w:rFonts w:ascii="宋体" w:eastAsia="宋体" w:hAnsi="宋体" w:cs="宋体" w:hint="eastAsia"/>
                <w:szCs w:val="21"/>
              </w:rPr>
              <w:t>100</w:t>
            </w:r>
          </w:p>
        </w:tc>
        <w:tc>
          <w:tcPr>
            <w:tcW w:w="15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E2A2C" w:rsidRDefault="00EC31B3">
            <w:pPr>
              <w:jc w:val="center"/>
              <w:rPr>
                <w:rFonts w:ascii="宋体" w:eastAsia="宋体" w:hAnsi="宋体" w:cs="宋体"/>
                <w:szCs w:val="21"/>
              </w:rPr>
            </w:pPr>
            <w:r>
              <w:rPr>
                <w:rFonts w:ascii="宋体" w:eastAsia="宋体" w:hAnsi="宋体" w:cs="宋体" w:hint="eastAsia"/>
                <w:szCs w:val="21"/>
              </w:rPr>
              <w:t>0.00</w:t>
            </w:r>
          </w:p>
        </w:tc>
        <w:tc>
          <w:tcPr>
            <w:tcW w:w="13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E2A2C" w:rsidRDefault="00EC31B3">
            <w:pPr>
              <w:jc w:val="center"/>
              <w:rPr>
                <w:rFonts w:ascii="宋体" w:eastAsia="宋体" w:hAnsi="宋体" w:cs="宋体"/>
                <w:szCs w:val="21"/>
              </w:rPr>
            </w:pPr>
            <w:r>
              <w:rPr>
                <w:rFonts w:ascii="宋体" w:eastAsia="宋体" w:hAnsi="宋体" w:cs="宋体" w:hint="eastAsia"/>
                <w:szCs w:val="21"/>
              </w:rPr>
              <w:t>0.00</w:t>
            </w:r>
          </w:p>
        </w:tc>
        <w:tc>
          <w:tcPr>
            <w:tcW w:w="12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E2A2C" w:rsidRDefault="00EC31B3">
            <w:pPr>
              <w:jc w:val="center"/>
              <w:rPr>
                <w:rFonts w:ascii="宋体" w:eastAsia="宋体" w:hAnsi="宋体" w:cs="宋体"/>
                <w:szCs w:val="21"/>
              </w:rPr>
            </w:pPr>
            <w:r>
              <w:rPr>
                <w:rFonts w:ascii="宋体" w:eastAsia="宋体" w:hAnsi="宋体" w:cs="宋体" w:hint="eastAsia"/>
                <w:szCs w:val="21"/>
              </w:rPr>
              <w:t>0.00</w:t>
            </w:r>
          </w:p>
        </w:tc>
        <w:tc>
          <w:tcPr>
            <w:tcW w:w="12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E2A2C" w:rsidRDefault="00EC31B3">
            <w:pPr>
              <w:jc w:val="center"/>
              <w:rPr>
                <w:rFonts w:ascii="宋体" w:eastAsia="宋体" w:hAnsi="宋体" w:cs="宋体"/>
                <w:szCs w:val="21"/>
              </w:rPr>
            </w:pPr>
            <w:r>
              <w:rPr>
                <w:rFonts w:ascii="宋体" w:eastAsia="宋体" w:hAnsi="宋体" w:cs="宋体" w:hint="eastAsia"/>
                <w:szCs w:val="21"/>
              </w:rPr>
              <w:t>0.00</w:t>
            </w:r>
          </w:p>
        </w:tc>
        <w:tc>
          <w:tcPr>
            <w:tcW w:w="16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E2A2C" w:rsidRDefault="00EC31B3">
            <w:pPr>
              <w:jc w:val="center"/>
              <w:rPr>
                <w:rFonts w:ascii="宋体" w:eastAsia="宋体" w:hAnsi="宋体" w:cs="宋体"/>
                <w:szCs w:val="21"/>
              </w:rPr>
            </w:pPr>
            <w:r>
              <w:rPr>
                <w:rFonts w:ascii="宋体" w:eastAsia="宋体" w:hAnsi="宋体" w:cs="宋体" w:hint="eastAsia"/>
                <w:szCs w:val="21"/>
              </w:rPr>
              <w:t>0.00</w:t>
            </w:r>
          </w:p>
        </w:tc>
      </w:tr>
      <w:tr w:rsidR="003E2A2C">
        <w:trPr>
          <w:trHeight w:val="450"/>
        </w:trPr>
        <w:tc>
          <w:tcPr>
            <w:tcW w:w="1357" w:type="dxa"/>
            <w:gridSpan w:val="2"/>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rsidR="003E2A2C" w:rsidRDefault="00EC31B3">
            <w:r>
              <w:rPr>
                <w:rFonts w:hint="eastAsia"/>
              </w:rPr>
              <w:t>208</w:t>
            </w:r>
          </w:p>
        </w:tc>
        <w:tc>
          <w:tcPr>
            <w:tcW w:w="383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3E2A2C" w:rsidRDefault="00EC31B3">
            <w:r>
              <w:rPr>
                <w:rFonts w:hint="eastAsia"/>
              </w:rPr>
              <w:t>社会保障和就业支出</w:t>
            </w:r>
          </w:p>
        </w:tc>
        <w:tc>
          <w:tcPr>
            <w:tcW w:w="15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E2A2C" w:rsidRDefault="00EC31B3">
            <w:pPr>
              <w:jc w:val="center"/>
              <w:rPr>
                <w:rFonts w:ascii="宋体" w:eastAsia="宋体" w:hAnsi="宋体" w:cs="宋体"/>
                <w:szCs w:val="21"/>
              </w:rPr>
            </w:pPr>
            <w:r>
              <w:rPr>
                <w:rFonts w:ascii="宋体" w:eastAsia="宋体" w:hAnsi="宋体" w:cs="宋体" w:hint="eastAsia"/>
                <w:szCs w:val="21"/>
              </w:rPr>
              <w:t>33.8</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E2A2C" w:rsidRDefault="00EC31B3">
            <w:pPr>
              <w:jc w:val="center"/>
              <w:rPr>
                <w:rFonts w:ascii="宋体" w:eastAsia="宋体" w:hAnsi="宋体" w:cs="宋体"/>
                <w:szCs w:val="21"/>
              </w:rPr>
            </w:pPr>
            <w:r>
              <w:rPr>
                <w:rFonts w:ascii="宋体" w:eastAsia="宋体" w:hAnsi="宋体" w:cs="宋体" w:hint="eastAsia"/>
                <w:szCs w:val="21"/>
              </w:rPr>
              <w:t>33.8</w:t>
            </w:r>
          </w:p>
        </w:tc>
        <w:tc>
          <w:tcPr>
            <w:tcW w:w="15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E2A2C" w:rsidRDefault="00EC31B3">
            <w:pPr>
              <w:jc w:val="center"/>
              <w:rPr>
                <w:rFonts w:ascii="宋体" w:eastAsia="宋体" w:hAnsi="宋体" w:cs="宋体"/>
                <w:szCs w:val="21"/>
              </w:rPr>
            </w:pPr>
            <w:r>
              <w:rPr>
                <w:rFonts w:ascii="宋体" w:eastAsia="宋体" w:hAnsi="宋体" w:cs="宋体" w:hint="eastAsia"/>
                <w:szCs w:val="21"/>
              </w:rPr>
              <w:t>0.00</w:t>
            </w:r>
          </w:p>
        </w:tc>
        <w:tc>
          <w:tcPr>
            <w:tcW w:w="13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E2A2C" w:rsidRDefault="00EC31B3">
            <w:pPr>
              <w:jc w:val="center"/>
              <w:rPr>
                <w:rFonts w:ascii="宋体" w:eastAsia="宋体" w:hAnsi="宋体" w:cs="宋体"/>
                <w:szCs w:val="21"/>
              </w:rPr>
            </w:pPr>
            <w:r>
              <w:rPr>
                <w:rFonts w:ascii="宋体" w:eastAsia="宋体" w:hAnsi="宋体" w:cs="宋体" w:hint="eastAsia"/>
                <w:szCs w:val="21"/>
              </w:rPr>
              <w:t>0.00</w:t>
            </w:r>
          </w:p>
        </w:tc>
        <w:tc>
          <w:tcPr>
            <w:tcW w:w="12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E2A2C" w:rsidRDefault="00EC31B3">
            <w:pPr>
              <w:jc w:val="center"/>
              <w:rPr>
                <w:rFonts w:ascii="宋体" w:eastAsia="宋体" w:hAnsi="宋体" w:cs="宋体"/>
                <w:szCs w:val="21"/>
              </w:rPr>
            </w:pPr>
            <w:r>
              <w:rPr>
                <w:rFonts w:ascii="宋体" w:eastAsia="宋体" w:hAnsi="宋体" w:cs="宋体" w:hint="eastAsia"/>
                <w:szCs w:val="21"/>
              </w:rPr>
              <w:t>0.00</w:t>
            </w:r>
          </w:p>
        </w:tc>
        <w:tc>
          <w:tcPr>
            <w:tcW w:w="12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E2A2C" w:rsidRDefault="00EC31B3">
            <w:pPr>
              <w:jc w:val="center"/>
              <w:rPr>
                <w:rFonts w:ascii="宋体" w:eastAsia="宋体" w:hAnsi="宋体" w:cs="宋体"/>
                <w:szCs w:val="21"/>
              </w:rPr>
            </w:pPr>
            <w:r>
              <w:rPr>
                <w:rFonts w:ascii="宋体" w:eastAsia="宋体" w:hAnsi="宋体" w:cs="宋体" w:hint="eastAsia"/>
                <w:szCs w:val="21"/>
              </w:rPr>
              <w:t>0.00</w:t>
            </w:r>
          </w:p>
        </w:tc>
        <w:tc>
          <w:tcPr>
            <w:tcW w:w="16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E2A2C" w:rsidRDefault="00EC31B3">
            <w:pPr>
              <w:jc w:val="center"/>
              <w:rPr>
                <w:rFonts w:ascii="宋体" w:eastAsia="宋体" w:hAnsi="宋体" w:cs="宋体"/>
                <w:szCs w:val="21"/>
              </w:rPr>
            </w:pPr>
            <w:r>
              <w:rPr>
                <w:rFonts w:ascii="宋体" w:eastAsia="宋体" w:hAnsi="宋体" w:cs="宋体" w:hint="eastAsia"/>
                <w:szCs w:val="21"/>
              </w:rPr>
              <w:t>0.00</w:t>
            </w:r>
          </w:p>
        </w:tc>
      </w:tr>
      <w:tr w:rsidR="003E2A2C">
        <w:trPr>
          <w:trHeight w:val="450"/>
        </w:trPr>
        <w:tc>
          <w:tcPr>
            <w:tcW w:w="1357" w:type="dxa"/>
            <w:gridSpan w:val="2"/>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rsidR="003E2A2C" w:rsidRDefault="00EC31B3">
            <w:r>
              <w:rPr>
                <w:rFonts w:hint="eastAsia"/>
              </w:rPr>
              <w:t>20805</w:t>
            </w:r>
          </w:p>
        </w:tc>
        <w:tc>
          <w:tcPr>
            <w:tcW w:w="383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3E2A2C" w:rsidRDefault="00EC31B3">
            <w:r>
              <w:rPr>
                <w:rFonts w:hint="eastAsia"/>
              </w:rPr>
              <w:t>行政事业单位养老支出</w:t>
            </w:r>
          </w:p>
        </w:tc>
        <w:tc>
          <w:tcPr>
            <w:tcW w:w="15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E2A2C" w:rsidRDefault="00EC31B3">
            <w:pPr>
              <w:jc w:val="center"/>
              <w:rPr>
                <w:rFonts w:ascii="宋体" w:eastAsia="宋体" w:hAnsi="宋体" w:cs="宋体"/>
                <w:szCs w:val="21"/>
              </w:rPr>
            </w:pPr>
            <w:r>
              <w:rPr>
                <w:rFonts w:ascii="宋体" w:eastAsia="宋体" w:hAnsi="宋体" w:cs="宋体" w:hint="eastAsia"/>
                <w:szCs w:val="21"/>
              </w:rPr>
              <w:t>33.8</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E2A2C" w:rsidRDefault="00EC31B3">
            <w:pPr>
              <w:jc w:val="center"/>
              <w:rPr>
                <w:rFonts w:ascii="宋体" w:eastAsia="宋体" w:hAnsi="宋体" w:cs="宋体"/>
                <w:szCs w:val="21"/>
              </w:rPr>
            </w:pPr>
            <w:r>
              <w:rPr>
                <w:rFonts w:ascii="宋体" w:eastAsia="宋体" w:hAnsi="宋体" w:cs="宋体" w:hint="eastAsia"/>
                <w:szCs w:val="21"/>
              </w:rPr>
              <w:t>33.8</w:t>
            </w:r>
          </w:p>
        </w:tc>
        <w:tc>
          <w:tcPr>
            <w:tcW w:w="15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E2A2C" w:rsidRDefault="00EC31B3">
            <w:pPr>
              <w:jc w:val="center"/>
              <w:rPr>
                <w:rFonts w:ascii="宋体" w:eastAsia="宋体" w:hAnsi="宋体" w:cs="宋体"/>
                <w:szCs w:val="21"/>
              </w:rPr>
            </w:pPr>
            <w:r>
              <w:rPr>
                <w:rFonts w:ascii="宋体" w:eastAsia="宋体" w:hAnsi="宋体" w:cs="宋体" w:hint="eastAsia"/>
                <w:szCs w:val="21"/>
              </w:rPr>
              <w:t>0.00</w:t>
            </w:r>
          </w:p>
        </w:tc>
        <w:tc>
          <w:tcPr>
            <w:tcW w:w="13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E2A2C" w:rsidRDefault="00EC31B3">
            <w:pPr>
              <w:jc w:val="center"/>
              <w:rPr>
                <w:rFonts w:ascii="宋体" w:eastAsia="宋体" w:hAnsi="宋体" w:cs="宋体"/>
                <w:szCs w:val="21"/>
              </w:rPr>
            </w:pPr>
            <w:r>
              <w:rPr>
                <w:rFonts w:ascii="宋体" w:eastAsia="宋体" w:hAnsi="宋体" w:cs="宋体" w:hint="eastAsia"/>
                <w:szCs w:val="21"/>
              </w:rPr>
              <w:t>0.00</w:t>
            </w:r>
          </w:p>
        </w:tc>
        <w:tc>
          <w:tcPr>
            <w:tcW w:w="12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E2A2C" w:rsidRDefault="00EC31B3">
            <w:pPr>
              <w:jc w:val="center"/>
              <w:rPr>
                <w:rFonts w:ascii="宋体" w:eastAsia="宋体" w:hAnsi="宋体" w:cs="宋体"/>
                <w:szCs w:val="21"/>
              </w:rPr>
            </w:pPr>
            <w:r>
              <w:rPr>
                <w:rFonts w:ascii="宋体" w:eastAsia="宋体" w:hAnsi="宋体" w:cs="宋体" w:hint="eastAsia"/>
                <w:szCs w:val="21"/>
              </w:rPr>
              <w:t>0.00</w:t>
            </w:r>
          </w:p>
        </w:tc>
        <w:tc>
          <w:tcPr>
            <w:tcW w:w="12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E2A2C" w:rsidRDefault="00EC31B3">
            <w:pPr>
              <w:jc w:val="center"/>
              <w:rPr>
                <w:rFonts w:ascii="宋体" w:eastAsia="宋体" w:hAnsi="宋体" w:cs="宋体"/>
                <w:szCs w:val="21"/>
              </w:rPr>
            </w:pPr>
            <w:r>
              <w:rPr>
                <w:rFonts w:ascii="宋体" w:eastAsia="宋体" w:hAnsi="宋体" w:cs="宋体" w:hint="eastAsia"/>
                <w:szCs w:val="21"/>
              </w:rPr>
              <w:t>0.00</w:t>
            </w:r>
          </w:p>
        </w:tc>
        <w:tc>
          <w:tcPr>
            <w:tcW w:w="16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E2A2C" w:rsidRDefault="00EC31B3">
            <w:pPr>
              <w:jc w:val="center"/>
              <w:rPr>
                <w:rFonts w:ascii="宋体" w:eastAsia="宋体" w:hAnsi="宋体" w:cs="宋体"/>
                <w:szCs w:val="21"/>
              </w:rPr>
            </w:pPr>
            <w:r>
              <w:rPr>
                <w:rFonts w:ascii="宋体" w:eastAsia="宋体" w:hAnsi="宋体" w:cs="宋体" w:hint="eastAsia"/>
                <w:szCs w:val="21"/>
              </w:rPr>
              <w:t>0.00</w:t>
            </w:r>
          </w:p>
        </w:tc>
      </w:tr>
      <w:tr w:rsidR="003E2A2C">
        <w:trPr>
          <w:trHeight w:val="450"/>
        </w:trPr>
        <w:tc>
          <w:tcPr>
            <w:tcW w:w="1357" w:type="dxa"/>
            <w:gridSpan w:val="2"/>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rsidR="003E2A2C" w:rsidRDefault="00EC31B3">
            <w:r>
              <w:rPr>
                <w:rFonts w:hint="eastAsia"/>
              </w:rPr>
              <w:t>2080505</w:t>
            </w:r>
          </w:p>
        </w:tc>
        <w:tc>
          <w:tcPr>
            <w:tcW w:w="383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3E2A2C" w:rsidRDefault="00EC31B3">
            <w:pPr>
              <w:ind w:firstLineChars="100" w:firstLine="210"/>
            </w:pPr>
            <w:r>
              <w:rPr>
                <w:rFonts w:hint="eastAsia"/>
              </w:rPr>
              <w:t>机关事业单位基本养老保险缴费支出</w:t>
            </w:r>
          </w:p>
        </w:tc>
        <w:tc>
          <w:tcPr>
            <w:tcW w:w="15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E2A2C" w:rsidRDefault="00EC31B3">
            <w:pPr>
              <w:jc w:val="center"/>
              <w:rPr>
                <w:rFonts w:ascii="宋体" w:eastAsia="宋体" w:hAnsi="宋体" w:cs="宋体"/>
                <w:szCs w:val="21"/>
              </w:rPr>
            </w:pPr>
            <w:r>
              <w:rPr>
                <w:rFonts w:ascii="宋体" w:eastAsia="宋体" w:hAnsi="宋体" w:cs="宋体" w:hint="eastAsia"/>
                <w:szCs w:val="21"/>
              </w:rPr>
              <w:t>33.8</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E2A2C" w:rsidRDefault="00EC31B3">
            <w:pPr>
              <w:jc w:val="center"/>
              <w:rPr>
                <w:rFonts w:ascii="宋体" w:eastAsia="宋体" w:hAnsi="宋体" w:cs="宋体"/>
                <w:szCs w:val="21"/>
              </w:rPr>
            </w:pPr>
            <w:r>
              <w:rPr>
                <w:rFonts w:ascii="宋体" w:eastAsia="宋体" w:hAnsi="宋体" w:cs="宋体" w:hint="eastAsia"/>
                <w:szCs w:val="21"/>
              </w:rPr>
              <w:t>33.8</w:t>
            </w:r>
          </w:p>
        </w:tc>
        <w:tc>
          <w:tcPr>
            <w:tcW w:w="15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E2A2C" w:rsidRDefault="00EC31B3">
            <w:pPr>
              <w:jc w:val="center"/>
              <w:rPr>
                <w:rFonts w:ascii="宋体" w:eastAsia="宋体" w:hAnsi="宋体" w:cs="宋体"/>
                <w:szCs w:val="21"/>
              </w:rPr>
            </w:pPr>
            <w:r>
              <w:rPr>
                <w:rFonts w:ascii="宋体" w:eastAsia="宋体" w:hAnsi="宋体" w:cs="宋体" w:hint="eastAsia"/>
                <w:szCs w:val="21"/>
              </w:rPr>
              <w:t>0.00</w:t>
            </w:r>
          </w:p>
        </w:tc>
        <w:tc>
          <w:tcPr>
            <w:tcW w:w="13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E2A2C" w:rsidRDefault="00EC31B3">
            <w:pPr>
              <w:jc w:val="center"/>
              <w:rPr>
                <w:rFonts w:ascii="宋体" w:eastAsia="宋体" w:hAnsi="宋体" w:cs="宋体"/>
                <w:szCs w:val="21"/>
              </w:rPr>
            </w:pPr>
            <w:r>
              <w:rPr>
                <w:rFonts w:ascii="宋体" w:eastAsia="宋体" w:hAnsi="宋体" w:cs="宋体" w:hint="eastAsia"/>
                <w:szCs w:val="21"/>
              </w:rPr>
              <w:t>0.00</w:t>
            </w:r>
          </w:p>
        </w:tc>
        <w:tc>
          <w:tcPr>
            <w:tcW w:w="12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E2A2C" w:rsidRDefault="00EC31B3">
            <w:pPr>
              <w:jc w:val="center"/>
              <w:rPr>
                <w:rFonts w:ascii="宋体" w:eastAsia="宋体" w:hAnsi="宋体" w:cs="宋体"/>
                <w:szCs w:val="21"/>
              </w:rPr>
            </w:pPr>
            <w:r>
              <w:rPr>
                <w:rFonts w:ascii="宋体" w:eastAsia="宋体" w:hAnsi="宋体" w:cs="宋体" w:hint="eastAsia"/>
                <w:szCs w:val="21"/>
              </w:rPr>
              <w:t>0.00</w:t>
            </w:r>
          </w:p>
        </w:tc>
        <w:tc>
          <w:tcPr>
            <w:tcW w:w="12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E2A2C" w:rsidRDefault="00EC31B3">
            <w:pPr>
              <w:jc w:val="center"/>
              <w:rPr>
                <w:rFonts w:ascii="宋体" w:eastAsia="宋体" w:hAnsi="宋体" w:cs="宋体"/>
                <w:szCs w:val="21"/>
              </w:rPr>
            </w:pPr>
            <w:r>
              <w:rPr>
                <w:rFonts w:ascii="宋体" w:eastAsia="宋体" w:hAnsi="宋体" w:cs="宋体" w:hint="eastAsia"/>
                <w:szCs w:val="21"/>
              </w:rPr>
              <w:t>0.00</w:t>
            </w:r>
          </w:p>
        </w:tc>
        <w:tc>
          <w:tcPr>
            <w:tcW w:w="16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E2A2C" w:rsidRDefault="00EC31B3">
            <w:pPr>
              <w:jc w:val="center"/>
              <w:rPr>
                <w:rFonts w:ascii="宋体" w:eastAsia="宋体" w:hAnsi="宋体" w:cs="宋体"/>
                <w:szCs w:val="21"/>
              </w:rPr>
            </w:pPr>
            <w:r>
              <w:rPr>
                <w:rFonts w:ascii="宋体" w:eastAsia="宋体" w:hAnsi="宋体" w:cs="宋体" w:hint="eastAsia"/>
                <w:szCs w:val="21"/>
              </w:rPr>
              <w:t>0.00</w:t>
            </w:r>
          </w:p>
        </w:tc>
      </w:tr>
      <w:tr w:rsidR="003E2A2C">
        <w:trPr>
          <w:trHeight w:val="450"/>
        </w:trPr>
        <w:tc>
          <w:tcPr>
            <w:tcW w:w="1357" w:type="dxa"/>
            <w:gridSpan w:val="2"/>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rsidR="003E2A2C" w:rsidRDefault="00EC31B3">
            <w:r>
              <w:rPr>
                <w:rFonts w:hint="eastAsia"/>
              </w:rPr>
              <w:t>221</w:t>
            </w:r>
          </w:p>
        </w:tc>
        <w:tc>
          <w:tcPr>
            <w:tcW w:w="383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3E2A2C" w:rsidRDefault="00EC31B3">
            <w:r>
              <w:rPr>
                <w:rFonts w:hint="eastAsia"/>
              </w:rPr>
              <w:t>住房保障支出</w:t>
            </w:r>
          </w:p>
        </w:tc>
        <w:tc>
          <w:tcPr>
            <w:tcW w:w="15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E2A2C" w:rsidRDefault="00EC31B3">
            <w:pPr>
              <w:jc w:val="center"/>
              <w:rPr>
                <w:rFonts w:ascii="宋体" w:eastAsia="宋体" w:hAnsi="宋体" w:cs="宋体"/>
                <w:szCs w:val="21"/>
              </w:rPr>
            </w:pPr>
            <w:r>
              <w:rPr>
                <w:rFonts w:ascii="宋体" w:eastAsia="宋体" w:hAnsi="宋体" w:cs="宋体" w:hint="eastAsia"/>
                <w:szCs w:val="21"/>
              </w:rPr>
              <w:t>32</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E2A2C" w:rsidRDefault="00EC31B3">
            <w:pPr>
              <w:jc w:val="center"/>
              <w:rPr>
                <w:rFonts w:ascii="宋体" w:eastAsia="宋体" w:hAnsi="宋体" w:cs="宋体"/>
                <w:szCs w:val="21"/>
              </w:rPr>
            </w:pPr>
            <w:r>
              <w:rPr>
                <w:rFonts w:ascii="宋体" w:eastAsia="宋体" w:hAnsi="宋体" w:cs="宋体" w:hint="eastAsia"/>
                <w:szCs w:val="21"/>
              </w:rPr>
              <w:t>32</w:t>
            </w:r>
          </w:p>
        </w:tc>
        <w:tc>
          <w:tcPr>
            <w:tcW w:w="15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E2A2C" w:rsidRDefault="00EC31B3">
            <w:pPr>
              <w:jc w:val="center"/>
              <w:rPr>
                <w:rFonts w:ascii="宋体" w:eastAsia="宋体" w:hAnsi="宋体" w:cs="宋体"/>
                <w:szCs w:val="21"/>
              </w:rPr>
            </w:pPr>
            <w:r>
              <w:rPr>
                <w:rFonts w:ascii="宋体" w:eastAsia="宋体" w:hAnsi="宋体" w:cs="宋体" w:hint="eastAsia"/>
                <w:szCs w:val="21"/>
              </w:rPr>
              <w:t>0.00</w:t>
            </w:r>
          </w:p>
        </w:tc>
        <w:tc>
          <w:tcPr>
            <w:tcW w:w="13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E2A2C" w:rsidRDefault="00EC31B3">
            <w:pPr>
              <w:jc w:val="center"/>
              <w:rPr>
                <w:rFonts w:ascii="宋体" w:eastAsia="宋体" w:hAnsi="宋体" w:cs="宋体"/>
                <w:szCs w:val="21"/>
              </w:rPr>
            </w:pPr>
            <w:r>
              <w:rPr>
                <w:rFonts w:ascii="宋体" w:eastAsia="宋体" w:hAnsi="宋体" w:cs="宋体" w:hint="eastAsia"/>
                <w:szCs w:val="21"/>
              </w:rPr>
              <w:t>0.00</w:t>
            </w:r>
          </w:p>
        </w:tc>
        <w:tc>
          <w:tcPr>
            <w:tcW w:w="12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E2A2C" w:rsidRDefault="00EC31B3">
            <w:pPr>
              <w:jc w:val="center"/>
              <w:rPr>
                <w:rFonts w:ascii="宋体" w:eastAsia="宋体" w:hAnsi="宋体" w:cs="宋体"/>
                <w:szCs w:val="21"/>
              </w:rPr>
            </w:pPr>
            <w:r>
              <w:rPr>
                <w:rFonts w:ascii="宋体" w:eastAsia="宋体" w:hAnsi="宋体" w:cs="宋体" w:hint="eastAsia"/>
                <w:szCs w:val="21"/>
              </w:rPr>
              <w:t>0.00</w:t>
            </w:r>
          </w:p>
        </w:tc>
        <w:tc>
          <w:tcPr>
            <w:tcW w:w="12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E2A2C" w:rsidRDefault="00EC31B3">
            <w:pPr>
              <w:jc w:val="center"/>
              <w:rPr>
                <w:rFonts w:ascii="宋体" w:eastAsia="宋体" w:hAnsi="宋体" w:cs="宋体"/>
                <w:szCs w:val="21"/>
              </w:rPr>
            </w:pPr>
            <w:r>
              <w:rPr>
                <w:rFonts w:ascii="宋体" w:eastAsia="宋体" w:hAnsi="宋体" w:cs="宋体" w:hint="eastAsia"/>
                <w:szCs w:val="21"/>
              </w:rPr>
              <w:t>0.00</w:t>
            </w:r>
          </w:p>
        </w:tc>
        <w:tc>
          <w:tcPr>
            <w:tcW w:w="16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E2A2C" w:rsidRDefault="00EC31B3">
            <w:pPr>
              <w:jc w:val="center"/>
              <w:rPr>
                <w:rFonts w:ascii="宋体" w:eastAsia="宋体" w:hAnsi="宋体" w:cs="宋体"/>
                <w:szCs w:val="21"/>
              </w:rPr>
            </w:pPr>
            <w:r>
              <w:rPr>
                <w:rFonts w:ascii="宋体" w:eastAsia="宋体" w:hAnsi="宋体" w:cs="宋体" w:hint="eastAsia"/>
                <w:szCs w:val="21"/>
              </w:rPr>
              <w:t>0.00</w:t>
            </w:r>
          </w:p>
        </w:tc>
      </w:tr>
      <w:tr w:rsidR="003E2A2C">
        <w:trPr>
          <w:trHeight w:val="450"/>
        </w:trPr>
        <w:tc>
          <w:tcPr>
            <w:tcW w:w="1357" w:type="dxa"/>
            <w:gridSpan w:val="2"/>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rsidR="003E2A2C" w:rsidRDefault="00EC31B3">
            <w:r>
              <w:rPr>
                <w:rFonts w:hint="eastAsia"/>
              </w:rPr>
              <w:t>22102</w:t>
            </w:r>
          </w:p>
        </w:tc>
        <w:tc>
          <w:tcPr>
            <w:tcW w:w="383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3E2A2C" w:rsidRDefault="00EC31B3">
            <w:r>
              <w:rPr>
                <w:rFonts w:hint="eastAsia"/>
              </w:rPr>
              <w:t>住房改革支出</w:t>
            </w:r>
          </w:p>
        </w:tc>
        <w:tc>
          <w:tcPr>
            <w:tcW w:w="15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E2A2C" w:rsidRDefault="00EC31B3">
            <w:pPr>
              <w:jc w:val="center"/>
              <w:rPr>
                <w:rFonts w:ascii="宋体" w:eastAsia="宋体" w:hAnsi="宋体" w:cs="宋体"/>
                <w:szCs w:val="21"/>
              </w:rPr>
            </w:pPr>
            <w:r>
              <w:rPr>
                <w:rFonts w:ascii="宋体" w:eastAsia="宋体" w:hAnsi="宋体" w:cs="宋体" w:hint="eastAsia"/>
                <w:szCs w:val="21"/>
              </w:rPr>
              <w:t>32</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E2A2C" w:rsidRDefault="00EC31B3">
            <w:pPr>
              <w:jc w:val="center"/>
              <w:rPr>
                <w:rFonts w:ascii="宋体" w:eastAsia="宋体" w:hAnsi="宋体" w:cs="宋体"/>
                <w:szCs w:val="21"/>
              </w:rPr>
            </w:pPr>
            <w:r>
              <w:rPr>
                <w:rFonts w:ascii="宋体" w:eastAsia="宋体" w:hAnsi="宋体" w:cs="宋体" w:hint="eastAsia"/>
                <w:szCs w:val="21"/>
              </w:rPr>
              <w:t>32</w:t>
            </w:r>
          </w:p>
        </w:tc>
        <w:tc>
          <w:tcPr>
            <w:tcW w:w="15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E2A2C" w:rsidRDefault="00EC31B3">
            <w:pPr>
              <w:jc w:val="center"/>
              <w:rPr>
                <w:rFonts w:ascii="宋体" w:eastAsia="宋体" w:hAnsi="宋体" w:cs="宋体"/>
                <w:szCs w:val="21"/>
              </w:rPr>
            </w:pPr>
            <w:r>
              <w:rPr>
                <w:rFonts w:ascii="宋体" w:eastAsia="宋体" w:hAnsi="宋体" w:cs="宋体" w:hint="eastAsia"/>
                <w:szCs w:val="21"/>
              </w:rPr>
              <w:t>0.00</w:t>
            </w:r>
          </w:p>
        </w:tc>
        <w:tc>
          <w:tcPr>
            <w:tcW w:w="13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E2A2C" w:rsidRDefault="00EC31B3">
            <w:pPr>
              <w:jc w:val="center"/>
              <w:rPr>
                <w:rFonts w:ascii="宋体" w:eastAsia="宋体" w:hAnsi="宋体" w:cs="宋体"/>
                <w:szCs w:val="21"/>
              </w:rPr>
            </w:pPr>
            <w:r>
              <w:rPr>
                <w:rFonts w:ascii="宋体" w:eastAsia="宋体" w:hAnsi="宋体" w:cs="宋体" w:hint="eastAsia"/>
                <w:szCs w:val="21"/>
              </w:rPr>
              <w:t>0.00</w:t>
            </w:r>
          </w:p>
        </w:tc>
        <w:tc>
          <w:tcPr>
            <w:tcW w:w="12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E2A2C" w:rsidRDefault="00EC31B3">
            <w:pPr>
              <w:jc w:val="center"/>
              <w:rPr>
                <w:rFonts w:ascii="宋体" w:eastAsia="宋体" w:hAnsi="宋体" w:cs="宋体"/>
                <w:szCs w:val="21"/>
              </w:rPr>
            </w:pPr>
            <w:r>
              <w:rPr>
                <w:rFonts w:ascii="宋体" w:eastAsia="宋体" w:hAnsi="宋体" w:cs="宋体" w:hint="eastAsia"/>
                <w:szCs w:val="21"/>
              </w:rPr>
              <w:t>0.00</w:t>
            </w:r>
          </w:p>
        </w:tc>
        <w:tc>
          <w:tcPr>
            <w:tcW w:w="12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E2A2C" w:rsidRDefault="00EC31B3">
            <w:pPr>
              <w:jc w:val="center"/>
              <w:rPr>
                <w:rFonts w:ascii="宋体" w:eastAsia="宋体" w:hAnsi="宋体" w:cs="宋体"/>
                <w:szCs w:val="21"/>
              </w:rPr>
            </w:pPr>
            <w:r>
              <w:rPr>
                <w:rFonts w:ascii="宋体" w:eastAsia="宋体" w:hAnsi="宋体" w:cs="宋体" w:hint="eastAsia"/>
                <w:szCs w:val="21"/>
              </w:rPr>
              <w:t>0.00</w:t>
            </w:r>
          </w:p>
        </w:tc>
        <w:tc>
          <w:tcPr>
            <w:tcW w:w="16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E2A2C" w:rsidRDefault="00EC31B3">
            <w:pPr>
              <w:jc w:val="center"/>
              <w:rPr>
                <w:rFonts w:ascii="宋体" w:eastAsia="宋体" w:hAnsi="宋体" w:cs="宋体"/>
                <w:szCs w:val="21"/>
              </w:rPr>
            </w:pPr>
            <w:r>
              <w:rPr>
                <w:rFonts w:ascii="宋体" w:eastAsia="宋体" w:hAnsi="宋体" w:cs="宋体" w:hint="eastAsia"/>
                <w:szCs w:val="21"/>
              </w:rPr>
              <w:t>0.00</w:t>
            </w:r>
          </w:p>
        </w:tc>
      </w:tr>
      <w:tr w:rsidR="003E2A2C">
        <w:trPr>
          <w:trHeight w:val="450"/>
        </w:trPr>
        <w:tc>
          <w:tcPr>
            <w:tcW w:w="1357" w:type="dxa"/>
            <w:gridSpan w:val="2"/>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rsidR="003E2A2C" w:rsidRDefault="00EC31B3">
            <w:r>
              <w:rPr>
                <w:rFonts w:hint="eastAsia"/>
              </w:rPr>
              <w:t>2210201</w:t>
            </w:r>
          </w:p>
        </w:tc>
        <w:tc>
          <w:tcPr>
            <w:tcW w:w="383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3E2A2C" w:rsidRDefault="00EC31B3">
            <w:pPr>
              <w:ind w:firstLineChars="100" w:firstLine="210"/>
            </w:pPr>
            <w:r>
              <w:rPr>
                <w:rFonts w:hint="eastAsia"/>
              </w:rPr>
              <w:t>住房公积金</w:t>
            </w:r>
          </w:p>
        </w:tc>
        <w:tc>
          <w:tcPr>
            <w:tcW w:w="15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E2A2C" w:rsidRDefault="00EC31B3">
            <w:pPr>
              <w:jc w:val="center"/>
              <w:rPr>
                <w:rFonts w:ascii="宋体" w:eastAsia="宋体" w:hAnsi="宋体" w:cs="宋体"/>
                <w:szCs w:val="21"/>
              </w:rPr>
            </w:pPr>
            <w:r>
              <w:rPr>
                <w:rFonts w:ascii="宋体" w:eastAsia="宋体" w:hAnsi="宋体" w:cs="宋体" w:hint="eastAsia"/>
                <w:szCs w:val="21"/>
              </w:rPr>
              <w:t>32</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E2A2C" w:rsidRDefault="00EC31B3">
            <w:pPr>
              <w:jc w:val="center"/>
              <w:rPr>
                <w:rFonts w:ascii="宋体" w:eastAsia="宋体" w:hAnsi="宋体" w:cs="宋体"/>
                <w:szCs w:val="21"/>
              </w:rPr>
            </w:pPr>
            <w:r>
              <w:rPr>
                <w:rFonts w:ascii="宋体" w:eastAsia="宋体" w:hAnsi="宋体" w:cs="宋体" w:hint="eastAsia"/>
                <w:szCs w:val="21"/>
              </w:rPr>
              <w:t>32</w:t>
            </w:r>
          </w:p>
        </w:tc>
        <w:tc>
          <w:tcPr>
            <w:tcW w:w="15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E2A2C" w:rsidRDefault="00EC31B3">
            <w:pPr>
              <w:jc w:val="center"/>
              <w:rPr>
                <w:rFonts w:ascii="宋体" w:eastAsia="宋体" w:hAnsi="宋体" w:cs="宋体"/>
                <w:szCs w:val="21"/>
              </w:rPr>
            </w:pPr>
            <w:r>
              <w:rPr>
                <w:rFonts w:ascii="宋体" w:eastAsia="宋体" w:hAnsi="宋体" w:cs="宋体" w:hint="eastAsia"/>
                <w:szCs w:val="21"/>
              </w:rPr>
              <w:t>0.00</w:t>
            </w:r>
          </w:p>
        </w:tc>
        <w:tc>
          <w:tcPr>
            <w:tcW w:w="13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E2A2C" w:rsidRDefault="00EC31B3">
            <w:pPr>
              <w:jc w:val="center"/>
              <w:rPr>
                <w:rFonts w:ascii="宋体" w:eastAsia="宋体" w:hAnsi="宋体" w:cs="宋体"/>
                <w:szCs w:val="21"/>
              </w:rPr>
            </w:pPr>
            <w:r>
              <w:rPr>
                <w:rFonts w:ascii="宋体" w:eastAsia="宋体" w:hAnsi="宋体" w:cs="宋体" w:hint="eastAsia"/>
                <w:szCs w:val="21"/>
              </w:rPr>
              <w:t>0.00</w:t>
            </w:r>
          </w:p>
        </w:tc>
        <w:tc>
          <w:tcPr>
            <w:tcW w:w="12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E2A2C" w:rsidRDefault="00EC31B3">
            <w:pPr>
              <w:jc w:val="center"/>
              <w:rPr>
                <w:rFonts w:ascii="宋体" w:eastAsia="宋体" w:hAnsi="宋体" w:cs="宋体"/>
                <w:szCs w:val="21"/>
              </w:rPr>
            </w:pPr>
            <w:r>
              <w:rPr>
                <w:rFonts w:ascii="宋体" w:eastAsia="宋体" w:hAnsi="宋体" w:cs="宋体" w:hint="eastAsia"/>
                <w:szCs w:val="21"/>
              </w:rPr>
              <w:t>0.00</w:t>
            </w:r>
          </w:p>
        </w:tc>
        <w:tc>
          <w:tcPr>
            <w:tcW w:w="12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E2A2C" w:rsidRDefault="00EC31B3">
            <w:pPr>
              <w:jc w:val="center"/>
              <w:rPr>
                <w:rFonts w:ascii="宋体" w:eastAsia="宋体" w:hAnsi="宋体" w:cs="宋体"/>
                <w:szCs w:val="21"/>
              </w:rPr>
            </w:pPr>
            <w:r>
              <w:rPr>
                <w:rFonts w:ascii="宋体" w:eastAsia="宋体" w:hAnsi="宋体" w:cs="宋体" w:hint="eastAsia"/>
                <w:szCs w:val="21"/>
              </w:rPr>
              <w:t>0.00</w:t>
            </w:r>
          </w:p>
        </w:tc>
        <w:tc>
          <w:tcPr>
            <w:tcW w:w="16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E2A2C" w:rsidRDefault="00EC31B3">
            <w:pPr>
              <w:jc w:val="center"/>
              <w:rPr>
                <w:rFonts w:ascii="宋体" w:eastAsia="宋体" w:hAnsi="宋体" w:cs="宋体"/>
                <w:szCs w:val="21"/>
              </w:rPr>
            </w:pPr>
            <w:r>
              <w:rPr>
                <w:rFonts w:ascii="宋体" w:eastAsia="宋体" w:hAnsi="宋体" w:cs="宋体" w:hint="eastAsia"/>
                <w:szCs w:val="21"/>
              </w:rPr>
              <w:t>0.00</w:t>
            </w:r>
          </w:p>
        </w:tc>
      </w:tr>
      <w:tr w:rsidR="003E2A2C">
        <w:trPr>
          <w:trHeight w:val="615"/>
        </w:trPr>
        <w:tc>
          <w:tcPr>
            <w:tcW w:w="15141" w:type="dxa"/>
            <w:gridSpan w:val="10"/>
            <w:tcBorders>
              <w:top w:val="nil"/>
              <w:left w:val="nil"/>
              <w:bottom w:val="nil"/>
              <w:right w:val="nil"/>
            </w:tcBorders>
            <w:shd w:val="clear" w:color="auto" w:fill="auto"/>
            <w:tcMar>
              <w:top w:w="15" w:type="dxa"/>
              <w:left w:w="15" w:type="dxa"/>
              <w:bottom w:w="0" w:type="dxa"/>
              <w:right w:w="15" w:type="dxa"/>
            </w:tcMar>
            <w:vAlign w:val="center"/>
          </w:tcPr>
          <w:p w:rsidR="003E2A2C" w:rsidRDefault="00EC31B3">
            <w:pPr>
              <w:rPr>
                <w:rFonts w:ascii="宋体" w:eastAsia="宋体" w:hAnsi="宋体" w:cs="宋体"/>
                <w:sz w:val="24"/>
                <w:szCs w:val="24"/>
              </w:rPr>
            </w:pPr>
            <w:r>
              <w:rPr>
                <w:rFonts w:hint="eastAsia"/>
              </w:rPr>
              <w:t>注：本表反映部门本年度取得的各项收入情况。</w:t>
            </w:r>
          </w:p>
        </w:tc>
      </w:tr>
    </w:tbl>
    <w:tbl>
      <w:tblPr>
        <w:tblpPr w:leftFromText="180" w:rightFromText="180" w:vertAnchor="text" w:horzAnchor="page" w:tblpX="841" w:tblpY="689"/>
        <w:tblOverlap w:val="never"/>
        <w:tblW w:w="14370" w:type="dxa"/>
        <w:tblLayout w:type="fixed"/>
        <w:tblLook w:val="04A0" w:firstRow="1" w:lastRow="0" w:firstColumn="1" w:lastColumn="0" w:noHBand="0" w:noVBand="1"/>
      </w:tblPr>
      <w:tblGrid>
        <w:gridCol w:w="1042"/>
        <w:gridCol w:w="240"/>
        <w:gridCol w:w="3848"/>
        <w:gridCol w:w="1710"/>
        <w:gridCol w:w="1440"/>
        <w:gridCol w:w="1185"/>
        <w:gridCol w:w="1650"/>
        <w:gridCol w:w="1440"/>
        <w:gridCol w:w="1815"/>
      </w:tblGrid>
      <w:tr w:rsidR="003E2A2C">
        <w:trPr>
          <w:trHeight w:val="435"/>
        </w:trPr>
        <w:tc>
          <w:tcPr>
            <w:tcW w:w="14370" w:type="dxa"/>
            <w:gridSpan w:val="9"/>
            <w:tcBorders>
              <w:top w:val="nil"/>
              <w:left w:val="nil"/>
              <w:bottom w:val="nil"/>
              <w:right w:val="nil"/>
            </w:tcBorders>
            <w:shd w:val="clear" w:color="auto" w:fill="auto"/>
            <w:noWrap/>
            <w:vAlign w:val="center"/>
          </w:tcPr>
          <w:p w:rsidR="003E2A2C" w:rsidRDefault="00EC31B3">
            <w:pPr>
              <w:widowControl/>
              <w:jc w:val="center"/>
              <w:rPr>
                <w:rFonts w:ascii="华文中宋" w:eastAsia="华文中宋" w:hAnsi="华文中宋" w:cs="宋体"/>
                <w:kern w:val="0"/>
                <w:sz w:val="32"/>
                <w:szCs w:val="32"/>
              </w:rPr>
            </w:pPr>
            <w:r>
              <w:rPr>
                <w:rFonts w:ascii="华文中宋" w:eastAsia="华文中宋" w:hAnsi="华文中宋" w:cs="宋体" w:hint="eastAsia"/>
                <w:kern w:val="0"/>
                <w:sz w:val="32"/>
                <w:szCs w:val="32"/>
              </w:rPr>
              <w:lastRenderedPageBreak/>
              <w:t>支出决算表</w:t>
            </w:r>
          </w:p>
        </w:tc>
      </w:tr>
      <w:tr w:rsidR="003E2A2C">
        <w:trPr>
          <w:trHeight w:val="285"/>
        </w:trPr>
        <w:tc>
          <w:tcPr>
            <w:tcW w:w="1042" w:type="dxa"/>
            <w:tcBorders>
              <w:top w:val="nil"/>
              <w:left w:val="nil"/>
              <w:bottom w:val="nil"/>
              <w:right w:val="nil"/>
            </w:tcBorders>
            <w:shd w:val="clear" w:color="000000" w:fill="FFFFFF"/>
            <w:noWrap/>
            <w:vAlign w:val="center"/>
          </w:tcPr>
          <w:p w:rsidR="003E2A2C" w:rsidRDefault="00EC31B3">
            <w:pPr>
              <w:widowControl/>
              <w:jc w:val="righ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240" w:type="dxa"/>
            <w:tcBorders>
              <w:top w:val="nil"/>
              <w:left w:val="nil"/>
              <w:bottom w:val="nil"/>
              <w:right w:val="nil"/>
            </w:tcBorders>
            <w:shd w:val="clear" w:color="000000" w:fill="FFFFFF"/>
            <w:noWrap/>
            <w:vAlign w:val="center"/>
          </w:tcPr>
          <w:p w:rsidR="003E2A2C" w:rsidRDefault="00EC31B3">
            <w:pPr>
              <w:widowControl/>
              <w:jc w:val="righ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3848" w:type="dxa"/>
            <w:tcBorders>
              <w:top w:val="nil"/>
              <w:left w:val="nil"/>
              <w:bottom w:val="nil"/>
              <w:right w:val="nil"/>
            </w:tcBorders>
            <w:shd w:val="clear" w:color="000000" w:fill="FFFFFF"/>
            <w:noWrap/>
            <w:vAlign w:val="center"/>
          </w:tcPr>
          <w:p w:rsidR="003E2A2C" w:rsidRDefault="00EC31B3">
            <w:pPr>
              <w:widowControl/>
              <w:jc w:val="righ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1710" w:type="dxa"/>
            <w:tcBorders>
              <w:top w:val="nil"/>
              <w:left w:val="nil"/>
              <w:bottom w:val="nil"/>
              <w:right w:val="nil"/>
            </w:tcBorders>
            <w:shd w:val="clear" w:color="000000" w:fill="FFFFFF"/>
            <w:noWrap/>
            <w:vAlign w:val="center"/>
          </w:tcPr>
          <w:p w:rsidR="003E2A2C" w:rsidRDefault="00EC31B3">
            <w:pPr>
              <w:widowControl/>
              <w:jc w:val="righ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1440" w:type="dxa"/>
            <w:tcBorders>
              <w:top w:val="nil"/>
              <w:left w:val="nil"/>
              <w:bottom w:val="nil"/>
              <w:right w:val="nil"/>
            </w:tcBorders>
            <w:shd w:val="clear" w:color="000000" w:fill="FFFFFF"/>
            <w:noWrap/>
            <w:vAlign w:val="center"/>
          </w:tcPr>
          <w:p w:rsidR="003E2A2C" w:rsidRDefault="00EC31B3">
            <w:pPr>
              <w:widowControl/>
              <w:jc w:val="righ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1185" w:type="dxa"/>
            <w:tcBorders>
              <w:top w:val="nil"/>
              <w:left w:val="nil"/>
              <w:bottom w:val="nil"/>
              <w:right w:val="nil"/>
            </w:tcBorders>
            <w:shd w:val="clear" w:color="000000" w:fill="FFFFFF"/>
            <w:noWrap/>
            <w:vAlign w:val="center"/>
          </w:tcPr>
          <w:p w:rsidR="003E2A2C" w:rsidRDefault="00EC31B3">
            <w:pPr>
              <w:widowControl/>
              <w:jc w:val="righ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1650" w:type="dxa"/>
            <w:tcBorders>
              <w:top w:val="nil"/>
              <w:left w:val="nil"/>
              <w:bottom w:val="nil"/>
              <w:right w:val="nil"/>
            </w:tcBorders>
            <w:shd w:val="clear" w:color="000000" w:fill="FFFFFF"/>
            <w:noWrap/>
            <w:vAlign w:val="center"/>
          </w:tcPr>
          <w:p w:rsidR="003E2A2C" w:rsidRDefault="00EC31B3">
            <w:pPr>
              <w:widowControl/>
              <w:jc w:val="righ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1440" w:type="dxa"/>
            <w:tcBorders>
              <w:top w:val="nil"/>
              <w:left w:val="nil"/>
              <w:bottom w:val="nil"/>
              <w:right w:val="nil"/>
            </w:tcBorders>
            <w:shd w:val="clear" w:color="000000" w:fill="FFFFFF"/>
            <w:noWrap/>
            <w:vAlign w:val="center"/>
          </w:tcPr>
          <w:p w:rsidR="003E2A2C" w:rsidRDefault="00EC31B3">
            <w:pPr>
              <w:widowControl/>
              <w:jc w:val="righ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1815" w:type="dxa"/>
            <w:tcBorders>
              <w:top w:val="nil"/>
              <w:left w:val="nil"/>
              <w:bottom w:val="nil"/>
              <w:right w:val="nil"/>
            </w:tcBorders>
            <w:shd w:val="clear" w:color="000000" w:fill="FFFFFF"/>
            <w:noWrap/>
            <w:vAlign w:val="center"/>
          </w:tcPr>
          <w:p w:rsidR="003E2A2C" w:rsidRDefault="00EC31B3">
            <w:pPr>
              <w:widowControl/>
              <w:jc w:val="right"/>
              <w:rPr>
                <w:rFonts w:ascii="宋体" w:eastAsia="宋体" w:hAnsi="宋体" w:cs="宋体"/>
                <w:kern w:val="0"/>
                <w:sz w:val="20"/>
                <w:szCs w:val="20"/>
              </w:rPr>
            </w:pPr>
            <w:r>
              <w:rPr>
                <w:rFonts w:ascii="宋体" w:eastAsia="宋体" w:hAnsi="宋体" w:cs="宋体" w:hint="eastAsia"/>
                <w:kern w:val="0"/>
                <w:sz w:val="20"/>
                <w:szCs w:val="20"/>
              </w:rPr>
              <w:t>公开03表</w:t>
            </w:r>
          </w:p>
        </w:tc>
      </w:tr>
      <w:tr w:rsidR="003E2A2C">
        <w:trPr>
          <w:trHeight w:val="285"/>
        </w:trPr>
        <w:tc>
          <w:tcPr>
            <w:tcW w:w="5130" w:type="dxa"/>
            <w:gridSpan w:val="3"/>
            <w:tcBorders>
              <w:top w:val="nil"/>
              <w:left w:val="nil"/>
              <w:bottom w:val="nil"/>
              <w:right w:val="nil"/>
            </w:tcBorders>
            <w:shd w:val="clear" w:color="000000" w:fill="FFFFFF"/>
            <w:noWrap/>
            <w:vAlign w:val="center"/>
          </w:tcPr>
          <w:p w:rsidR="003E2A2C" w:rsidRDefault="00EC31B3">
            <w:pPr>
              <w:widowControl/>
              <w:rPr>
                <w:rFonts w:ascii="宋体" w:eastAsia="宋体" w:hAnsi="宋体" w:cs="宋体"/>
                <w:kern w:val="0"/>
                <w:sz w:val="24"/>
                <w:szCs w:val="24"/>
              </w:rPr>
            </w:pPr>
            <w:r>
              <w:rPr>
                <w:rFonts w:ascii="宋体" w:eastAsia="宋体" w:hAnsi="宋体" w:cs="宋体" w:hint="eastAsia"/>
                <w:kern w:val="0"/>
                <w:sz w:val="20"/>
                <w:szCs w:val="20"/>
              </w:rPr>
              <w:t>部门：湖南省新闻出版广电局邵阳中波转播台</w:t>
            </w:r>
            <w:r>
              <w:rPr>
                <w:rFonts w:ascii="宋体" w:eastAsia="宋体" w:hAnsi="宋体" w:cs="宋体" w:hint="eastAsia"/>
                <w:kern w:val="0"/>
                <w:sz w:val="24"/>
                <w:szCs w:val="24"/>
              </w:rPr>
              <w:t xml:space="preserve">　</w:t>
            </w:r>
          </w:p>
        </w:tc>
        <w:tc>
          <w:tcPr>
            <w:tcW w:w="1710" w:type="dxa"/>
            <w:tcBorders>
              <w:top w:val="nil"/>
              <w:left w:val="nil"/>
              <w:bottom w:val="nil"/>
              <w:right w:val="nil"/>
            </w:tcBorders>
            <w:shd w:val="clear" w:color="000000" w:fill="FFFFFF"/>
            <w:noWrap/>
            <w:vAlign w:val="center"/>
          </w:tcPr>
          <w:p w:rsidR="003E2A2C" w:rsidRDefault="00EC31B3">
            <w:pPr>
              <w:widowControl/>
              <w:jc w:val="righ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1440" w:type="dxa"/>
            <w:tcBorders>
              <w:top w:val="nil"/>
              <w:left w:val="nil"/>
              <w:bottom w:val="nil"/>
              <w:right w:val="nil"/>
            </w:tcBorders>
            <w:shd w:val="clear" w:color="000000" w:fill="FFFFFF"/>
            <w:noWrap/>
            <w:vAlign w:val="center"/>
          </w:tcPr>
          <w:p w:rsidR="003E2A2C" w:rsidRDefault="00EC31B3">
            <w:pPr>
              <w:widowControl/>
              <w:jc w:val="righ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1185" w:type="dxa"/>
            <w:tcBorders>
              <w:top w:val="nil"/>
              <w:left w:val="nil"/>
              <w:bottom w:val="nil"/>
              <w:right w:val="nil"/>
            </w:tcBorders>
            <w:shd w:val="clear" w:color="000000" w:fill="FFFFFF"/>
            <w:noWrap/>
            <w:vAlign w:val="center"/>
          </w:tcPr>
          <w:p w:rsidR="003E2A2C" w:rsidRDefault="00EC31B3">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1650" w:type="dxa"/>
            <w:tcBorders>
              <w:top w:val="nil"/>
              <w:left w:val="nil"/>
              <w:bottom w:val="nil"/>
              <w:right w:val="nil"/>
            </w:tcBorders>
            <w:shd w:val="clear" w:color="000000" w:fill="FFFFFF"/>
            <w:noWrap/>
            <w:vAlign w:val="center"/>
          </w:tcPr>
          <w:p w:rsidR="003E2A2C" w:rsidRDefault="00EC31B3">
            <w:pPr>
              <w:widowControl/>
              <w:jc w:val="righ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1440" w:type="dxa"/>
            <w:tcBorders>
              <w:top w:val="nil"/>
              <w:left w:val="nil"/>
              <w:bottom w:val="nil"/>
              <w:right w:val="nil"/>
            </w:tcBorders>
            <w:shd w:val="clear" w:color="000000" w:fill="FFFFFF"/>
            <w:noWrap/>
            <w:vAlign w:val="center"/>
          </w:tcPr>
          <w:p w:rsidR="003E2A2C" w:rsidRDefault="00EC31B3">
            <w:pPr>
              <w:widowControl/>
              <w:jc w:val="righ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1815" w:type="dxa"/>
            <w:tcBorders>
              <w:top w:val="nil"/>
              <w:left w:val="nil"/>
              <w:bottom w:val="nil"/>
              <w:right w:val="nil"/>
            </w:tcBorders>
            <w:shd w:val="clear" w:color="000000" w:fill="FFFFFF"/>
            <w:noWrap/>
            <w:vAlign w:val="center"/>
          </w:tcPr>
          <w:p w:rsidR="003E2A2C" w:rsidRDefault="00EC31B3">
            <w:pPr>
              <w:widowControl/>
              <w:jc w:val="right"/>
              <w:rPr>
                <w:rFonts w:ascii="宋体" w:eastAsia="宋体" w:hAnsi="宋体" w:cs="宋体"/>
                <w:kern w:val="0"/>
                <w:sz w:val="20"/>
                <w:szCs w:val="20"/>
              </w:rPr>
            </w:pPr>
            <w:r>
              <w:rPr>
                <w:rFonts w:ascii="宋体" w:eastAsia="宋体" w:hAnsi="宋体" w:cs="宋体" w:hint="eastAsia"/>
                <w:kern w:val="0"/>
                <w:sz w:val="20"/>
                <w:szCs w:val="20"/>
              </w:rPr>
              <w:t>单位：万元</w:t>
            </w:r>
          </w:p>
        </w:tc>
      </w:tr>
      <w:tr w:rsidR="003E2A2C">
        <w:trPr>
          <w:trHeight w:val="450"/>
        </w:trPr>
        <w:tc>
          <w:tcPr>
            <w:tcW w:w="5130"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项    目</w:t>
            </w:r>
          </w:p>
        </w:tc>
        <w:tc>
          <w:tcPr>
            <w:tcW w:w="1710"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本年支出合计</w:t>
            </w:r>
          </w:p>
        </w:tc>
        <w:tc>
          <w:tcPr>
            <w:tcW w:w="14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基本支出</w:t>
            </w:r>
          </w:p>
        </w:tc>
        <w:tc>
          <w:tcPr>
            <w:tcW w:w="1185"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项目支出</w:t>
            </w:r>
          </w:p>
        </w:tc>
        <w:tc>
          <w:tcPr>
            <w:tcW w:w="1650"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上缴上级支出</w:t>
            </w:r>
          </w:p>
        </w:tc>
        <w:tc>
          <w:tcPr>
            <w:tcW w:w="14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经营支出</w:t>
            </w:r>
          </w:p>
        </w:tc>
        <w:tc>
          <w:tcPr>
            <w:tcW w:w="1815"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对附属单位补助支出</w:t>
            </w:r>
          </w:p>
        </w:tc>
      </w:tr>
      <w:tr w:rsidR="003E2A2C">
        <w:trPr>
          <w:trHeight w:val="450"/>
        </w:trPr>
        <w:tc>
          <w:tcPr>
            <w:tcW w:w="1282"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功能分类</w:t>
            </w:r>
          </w:p>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科目编码</w:t>
            </w:r>
          </w:p>
        </w:tc>
        <w:tc>
          <w:tcPr>
            <w:tcW w:w="3848" w:type="dxa"/>
            <w:vMerge w:val="restart"/>
            <w:tcBorders>
              <w:top w:val="nil"/>
              <w:left w:val="single" w:sz="4" w:space="0" w:color="auto"/>
              <w:bottom w:val="single" w:sz="4" w:space="0" w:color="auto"/>
              <w:right w:val="single" w:sz="4" w:space="0" w:color="auto"/>
            </w:tcBorders>
            <w:shd w:val="clear" w:color="000000" w:fill="FFFFFF"/>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科目名称</w:t>
            </w:r>
          </w:p>
        </w:tc>
        <w:tc>
          <w:tcPr>
            <w:tcW w:w="1710" w:type="dxa"/>
            <w:vMerge/>
            <w:tcBorders>
              <w:top w:val="single" w:sz="4" w:space="0" w:color="auto"/>
              <w:left w:val="single" w:sz="4" w:space="0" w:color="auto"/>
              <w:bottom w:val="single" w:sz="4" w:space="0" w:color="auto"/>
              <w:right w:val="single" w:sz="4" w:space="0" w:color="auto"/>
            </w:tcBorders>
            <w:vAlign w:val="center"/>
          </w:tcPr>
          <w:p w:rsidR="003E2A2C" w:rsidRDefault="003E2A2C">
            <w:pPr>
              <w:widowControl/>
              <w:jc w:val="left"/>
              <w:rPr>
                <w:rFonts w:ascii="宋体" w:eastAsia="宋体" w:hAnsi="宋体" w:cs="宋体"/>
                <w:kern w:val="0"/>
                <w:szCs w:val="21"/>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3E2A2C" w:rsidRDefault="003E2A2C">
            <w:pPr>
              <w:widowControl/>
              <w:jc w:val="left"/>
              <w:rPr>
                <w:rFonts w:ascii="宋体" w:eastAsia="宋体" w:hAnsi="宋体" w:cs="宋体"/>
                <w:kern w:val="0"/>
                <w:szCs w:val="21"/>
              </w:rPr>
            </w:pPr>
          </w:p>
        </w:tc>
        <w:tc>
          <w:tcPr>
            <w:tcW w:w="1185" w:type="dxa"/>
            <w:vMerge/>
            <w:tcBorders>
              <w:top w:val="single" w:sz="4" w:space="0" w:color="auto"/>
              <w:left w:val="single" w:sz="4" w:space="0" w:color="auto"/>
              <w:bottom w:val="single" w:sz="4" w:space="0" w:color="auto"/>
              <w:right w:val="single" w:sz="4" w:space="0" w:color="auto"/>
            </w:tcBorders>
            <w:vAlign w:val="center"/>
          </w:tcPr>
          <w:p w:rsidR="003E2A2C" w:rsidRDefault="003E2A2C">
            <w:pPr>
              <w:widowControl/>
              <w:jc w:val="left"/>
              <w:rPr>
                <w:rFonts w:ascii="宋体" w:eastAsia="宋体" w:hAnsi="宋体" w:cs="宋体"/>
                <w:kern w:val="0"/>
                <w:szCs w:val="21"/>
              </w:rPr>
            </w:pPr>
          </w:p>
        </w:tc>
        <w:tc>
          <w:tcPr>
            <w:tcW w:w="1650" w:type="dxa"/>
            <w:vMerge/>
            <w:tcBorders>
              <w:top w:val="single" w:sz="4" w:space="0" w:color="auto"/>
              <w:left w:val="single" w:sz="4" w:space="0" w:color="auto"/>
              <w:bottom w:val="single" w:sz="4" w:space="0" w:color="auto"/>
              <w:right w:val="single" w:sz="4" w:space="0" w:color="auto"/>
            </w:tcBorders>
            <w:vAlign w:val="center"/>
          </w:tcPr>
          <w:p w:rsidR="003E2A2C" w:rsidRDefault="003E2A2C">
            <w:pPr>
              <w:widowControl/>
              <w:jc w:val="left"/>
              <w:rPr>
                <w:rFonts w:ascii="宋体" w:eastAsia="宋体" w:hAnsi="宋体" w:cs="宋体"/>
                <w:kern w:val="0"/>
                <w:szCs w:val="21"/>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3E2A2C" w:rsidRDefault="003E2A2C">
            <w:pPr>
              <w:widowControl/>
              <w:jc w:val="left"/>
              <w:rPr>
                <w:rFonts w:ascii="宋体" w:eastAsia="宋体" w:hAnsi="宋体" w:cs="宋体"/>
                <w:kern w:val="0"/>
                <w:szCs w:val="21"/>
              </w:rPr>
            </w:pPr>
          </w:p>
        </w:tc>
        <w:tc>
          <w:tcPr>
            <w:tcW w:w="1815" w:type="dxa"/>
            <w:vMerge/>
            <w:tcBorders>
              <w:top w:val="single" w:sz="4" w:space="0" w:color="auto"/>
              <w:left w:val="single" w:sz="4" w:space="0" w:color="auto"/>
              <w:bottom w:val="single" w:sz="4" w:space="0" w:color="auto"/>
              <w:right w:val="single" w:sz="4" w:space="0" w:color="auto"/>
            </w:tcBorders>
            <w:vAlign w:val="center"/>
          </w:tcPr>
          <w:p w:rsidR="003E2A2C" w:rsidRDefault="003E2A2C">
            <w:pPr>
              <w:widowControl/>
              <w:jc w:val="left"/>
              <w:rPr>
                <w:rFonts w:ascii="宋体" w:eastAsia="宋体" w:hAnsi="宋体" w:cs="宋体"/>
                <w:kern w:val="0"/>
                <w:szCs w:val="21"/>
              </w:rPr>
            </w:pPr>
          </w:p>
        </w:tc>
      </w:tr>
      <w:tr w:rsidR="003E2A2C">
        <w:trPr>
          <w:trHeight w:val="450"/>
        </w:trPr>
        <w:tc>
          <w:tcPr>
            <w:tcW w:w="1282" w:type="dxa"/>
            <w:gridSpan w:val="2"/>
            <w:vMerge/>
            <w:tcBorders>
              <w:top w:val="single" w:sz="4" w:space="0" w:color="auto"/>
              <w:left w:val="single" w:sz="4" w:space="0" w:color="auto"/>
              <w:bottom w:val="single" w:sz="4" w:space="0" w:color="auto"/>
              <w:right w:val="single" w:sz="4" w:space="0" w:color="auto"/>
            </w:tcBorders>
            <w:vAlign w:val="center"/>
          </w:tcPr>
          <w:p w:rsidR="003E2A2C" w:rsidRDefault="003E2A2C">
            <w:pPr>
              <w:widowControl/>
              <w:jc w:val="left"/>
              <w:rPr>
                <w:rFonts w:ascii="宋体" w:eastAsia="宋体" w:hAnsi="宋体" w:cs="宋体"/>
                <w:kern w:val="0"/>
                <w:szCs w:val="21"/>
              </w:rPr>
            </w:pPr>
          </w:p>
        </w:tc>
        <w:tc>
          <w:tcPr>
            <w:tcW w:w="3848" w:type="dxa"/>
            <w:vMerge/>
            <w:tcBorders>
              <w:top w:val="nil"/>
              <w:left w:val="single" w:sz="4" w:space="0" w:color="auto"/>
              <w:bottom w:val="single" w:sz="4" w:space="0" w:color="auto"/>
              <w:right w:val="single" w:sz="4" w:space="0" w:color="auto"/>
            </w:tcBorders>
            <w:vAlign w:val="center"/>
          </w:tcPr>
          <w:p w:rsidR="003E2A2C" w:rsidRDefault="003E2A2C">
            <w:pPr>
              <w:widowControl/>
              <w:jc w:val="left"/>
              <w:rPr>
                <w:rFonts w:ascii="宋体" w:eastAsia="宋体" w:hAnsi="宋体" w:cs="宋体"/>
                <w:kern w:val="0"/>
                <w:szCs w:val="21"/>
              </w:rPr>
            </w:pPr>
          </w:p>
        </w:tc>
        <w:tc>
          <w:tcPr>
            <w:tcW w:w="1710" w:type="dxa"/>
            <w:vMerge/>
            <w:tcBorders>
              <w:top w:val="single" w:sz="4" w:space="0" w:color="auto"/>
              <w:left w:val="single" w:sz="4" w:space="0" w:color="auto"/>
              <w:bottom w:val="single" w:sz="4" w:space="0" w:color="auto"/>
              <w:right w:val="single" w:sz="4" w:space="0" w:color="auto"/>
            </w:tcBorders>
            <w:vAlign w:val="center"/>
          </w:tcPr>
          <w:p w:rsidR="003E2A2C" w:rsidRDefault="003E2A2C">
            <w:pPr>
              <w:widowControl/>
              <w:jc w:val="left"/>
              <w:rPr>
                <w:rFonts w:ascii="宋体" w:eastAsia="宋体" w:hAnsi="宋体" w:cs="宋体"/>
                <w:kern w:val="0"/>
                <w:szCs w:val="21"/>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3E2A2C" w:rsidRDefault="003E2A2C">
            <w:pPr>
              <w:widowControl/>
              <w:jc w:val="left"/>
              <w:rPr>
                <w:rFonts w:ascii="宋体" w:eastAsia="宋体" w:hAnsi="宋体" w:cs="宋体"/>
                <w:kern w:val="0"/>
                <w:szCs w:val="21"/>
              </w:rPr>
            </w:pPr>
          </w:p>
        </w:tc>
        <w:tc>
          <w:tcPr>
            <w:tcW w:w="1185" w:type="dxa"/>
            <w:vMerge/>
            <w:tcBorders>
              <w:top w:val="single" w:sz="4" w:space="0" w:color="auto"/>
              <w:left w:val="single" w:sz="4" w:space="0" w:color="auto"/>
              <w:bottom w:val="single" w:sz="4" w:space="0" w:color="auto"/>
              <w:right w:val="single" w:sz="4" w:space="0" w:color="auto"/>
            </w:tcBorders>
            <w:vAlign w:val="center"/>
          </w:tcPr>
          <w:p w:rsidR="003E2A2C" w:rsidRDefault="003E2A2C">
            <w:pPr>
              <w:widowControl/>
              <w:jc w:val="left"/>
              <w:rPr>
                <w:rFonts w:ascii="宋体" w:eastAsia="宋体" w:hAnsi="宋体" w:cs="宋体"/>
                <w:kern w:val="0"/>
                <w:szCs w:val="21"/>
              </w:rPr>
            </w:pPr>
          </w:p>
        </w:tc>
        <w:tc>
          <w:tcPr>
            <w:tcW w:w="1650" w:type="dxa"/>
            <w:vMerge/>
            <w:tcBorders>
              <w:top w:val="single" w:sz="4" w:space="0" w:color="auto"/>
              <w:left w:val="single" w:sz="4" w:space="0" w:color="auto"/>
              <w:bottom w:val="single" w:sz="4" w:space="0" w:color="auto"/>
              <w:right w:val="single" w:sz="4" w:space="0" w:color="auto"/>
            </w:tcBorders>
            <w:vAlign w:val="center"/>
          </w:tcPr>
          <w:p w:rsidR="003E2A2C" w:rsidRDefault="003E2A2C">
            <w:pPr>
              <w:widowControl/>
              <w:jc w:val="left"/>
              <w:rPr>
                <w:rFonts w:ascii="宋体" w:eastAsia="宋体" w:hAnsi="宋体" w:cs="宋体"/>
                <w:kern w:val="0"/>
                <w:szCs w:val="21"/>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3E2A2C" w:rsidRDefault="003E2A2C">
            <w:pPr>
              <w:widowControl/>
              <w:jc w:val="left"/>
              <w:rPr>
                <w:rFonts w:ascii="宋体" w:eastAsia="宋体" w:hAnsi="宋体" w:cs="宋体"/>
                <w:kern w:val="0"/>
                <w:szCs w:val="21"/>
              </w:rPr>
            </w:pPr>
          </w:p>
        </w:tc>
        <w:tc>
          <w:tcPr>
            <w:tcW w:w="1815" w:type="dxa"/>
            <w:vMerge/>
            <w:tcBorders>
              <w:top w:val="single" w:sz="4" w:space="0" w:color="auto"/>
              <w:left w:val="single" w:sz="4" w:space="0" w:color="auto"/>
              <w:bottom w:val="single" w:sz="4" w:space="0" w:color="auto"/>
              <w:right w:val="single" w:sz="4" w:space="0" w:color="auto"/>
            </w:tcBorders>
            <w:vAlign w:val="center"/>
          </w:tcPr>
          <w:p w:rsidR="003E2A2C" w:rsidRDefault="003E2A2C">
            <w:pPr>
              <w:widowControl/>
              <w:jc w:val="left"/>
              <w:rPr>
                <w:rFonts w:ascii="宋体" w:eastAsia="宋体" w:hAnsi="宋体" w:cs="宋体"/>
                <w:kern w:val="0"/>
                <w:szCs w:val="21"/>
              </w:rPr>
            </w:pPr>
          </w:p>
        </w:tc>
      </w:tr>
      <w:tr w:rsidR="003E2A2C">
        <w:trPr>
          <w:trHeight w:val="450"/>
        </w:trPr>
        <w:tc>
          <w:tcPr>
            <w:tcW w:w="513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栏次</w:t>
            </w:r>
          </w:p>
        </w:tc>
        <w:tc>
          <w:tcPr>
            <w:tcW w:w="1710" w:type="dxa"/>
            <w:tcBorders>
              <w:top w:val="nil"/>
              <w:left w:val="nil"/>
              <w:bottom w:val="single" w:sz="4" w:space="0" w:color="auto"/>
              <w:right w:val="single" w:sz="4" w:space="0" w:color="auto"/>
            </w:tcBorders>
            <w:shd w:val="clear" w:color="000000" w:fill="FFFFFF"/>
            <w:noWrap/>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1</w:t>
            </w:r>
          </w:p>
        </w:tc>
        <w:tc>
          <w:tcPr>
            <w:tcW w:w="1440" w:type="dxa"/>
            <w:tcBorders>
              <w:top w:val="nil"/>
              <w:left w:val="nil"/>
              <w:bottom w:val="single" w:sz="4" w:space="0" w:color="auto"/>
              <w:right w:val="single" w:sz="4" w:space="0" w:color="auto"/>
            </w:tcBorders>
            <w:shd w:val="clear" w:color="000000" w:fill="FFFFFF"/>
            <w:noWrap/>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2</w:t>
            </w:r>
          </w:p>
        </w:tc>
        <w:tc>
          <w:tcPr>
            <w:tcW w:w="1185" w:type="dxa"/>
            <w:tcBorders>
              <w:top w:val="nil"/>
              <w:left w:val="nil"/>
              <w:bottom w:val="single" w:sz="4" w:space="0" w:color="auto"/>
              <w:right w:val="single" w:sz="4" w:space="0" w:color="auto"/>
            </w:tcBorders>
            <w:shd w:val="clear" w:color="000000" w:fill="FFFFFF"/>
            <w:noWrap/>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3</w:t>
            </w:r>
          </w:p>
        </w:tc>
        <w:tc>
          <w:tcPr>
            <w:tcW w:w="1650" w:type="dxa"/>
            <w:tcBorders>
              <w:top w:val="nil"/>
              <w:left w:val="nil"/>
              <w:bottom w:val="single" w:sz="4" w:space="0" w:color="auto"/>
              <w:right w:val="single" w:sz="4" w:space="0" w:color="auto"/>
            </w:tcBorders>
            <w:shd w:val="clear" w:color="000000" w:fill="FFFFFF"/>
            <w:noWrap/>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4</w:t>
            </w:r>
          </w:p>
        </w:tc>
        <w:tc>
          <w:tcPr>
            <w:tcW w:w="1440" w:type="dxa"/>
            <w:tcBorders>
              <w:top w:val="nil"/>
              <w:left w:val="nil"/>
              <w:bottom w:val="single" w:sz="4" w:space="0" w:color="auto"/>
              <w:right w:val="single" w:sz="4" w:space="0" w:color="auto"/>
            </w:tcBorders>
            <w:shd w:val="clear" w:color="000000" w:fill="FFFFFF"/>
            <w:noWrap/>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5</w:t>
            </w:r>
          </w:p>
        </w:tc>
        <w:tc>
          <w:tcPr>
            <w:tcW w:w="1815" w:type="dxa"/>
            <w:tcBorders>
              <w:top w:val="nil"/>
              <w:left w:val="nil"/>
              <w:bottom w:val="single" w:sz="4" w:space="0" w:color="auto"/>
              <w:right w:val="single" w:sz="4" w:space="0" w:color="auto"/>
            </w:tcBorders>
            <w:shd w:val="clear" w:color="000000" w:fill="FFFFFF"/>
            <w:noWrap/>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6</w:t>
            </w:r>
          </w:p>
        </w:tc>
      </w:tr>
      <w:tr w:rsidR="003E2A2C">
        <w:trPr>
          <w:trHeight w:val="450"/>
        </w:trPr>
        <w:tc>
          <w:tcPr>
            <w:tcW w:w="513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合计</w:t>
            </w:r>
          </w:p>
        </w:tc>
        <w:tc>
          <w:tcPr>
            <w:tcW w:w="171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516.95</w:t>
            </w:r>
          </w:p>
        </w:tc>
        <w:tc>
          <w:tcPr>
            <w:tcW w:w="144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482.23</w:t>
            </w:r>
          </w:p>
        </w:tc>
        <w:tc>
          <w:tcPr>
            <w:tcW w:w="118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1"/>
              </w:rPr>
            </w:pPr>
            <w:r>
              <w:rPr>
                <w:rFonts w:ascii="宋体" w:eastAsia="宋体" w:hAnsi="宋体" w:cs="宋体"/>
                <w:kern w:val="0"/>
                <w:szCs w:val="21"/>
              </w:rPr>
              <w:t>34.72</w:t>
            </w:r>
          </w:p>
        </w:tc>
        <w:tc>
          <w:tcPr>
            <w:tcW w:w="165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0.00</w:t>
            </w:r>
          </w:p>
        </w:tc>
        <w:tc>
          <w:tcPr>
            <w:tcW w:w="144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0.00</w:t>
            </w:r>
          </w:p>
        </w:tc>
        <w:tc>
          <w:tcPr>
            <w:tcW w:w="181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0.00</w:t>
            </w:r>
          </w:p>
        </w:tc>
      </w:tr>
      <w:tr w:rsidR="003E2A2C">
        <w:trPr>
          <w:trHeight w:val="450"/>
        </w:trPr>
        <w:tc>
          <w:tcPr>
            <w:tcW w:w="128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3E2A2C" w:rsidRDefault="00EC31B3">
            <w:pPr>
              <w:rPr>
                <w:rFonts w:ascii="宋体" w:hAnsi="宋体" w:cs="宋体"/>
                <w:szCs w:val="21"/>
              </w:rPr>
            </w:pPr>
            <w:r>
              <w:rPr>
                <w:rFonts w:hint="eastAsia"/>
                <w:szCs w:val="21"/>
              </w:rPr>
              <w:t xml:space="preserve">　</w:t>
            </w:r>
            <w:r>
              <w:rPr>
                <w:rFonts w:hint="eastAsia"/>
                <w:szCs w:val="21"/>
              </w:rPr>
              <w:t>207</w:t>
            </w:r>
          </w:p>
        </w:tc>
        <w:tc>
          <w:tcPr>
            <w:tcW w:w="3848" w:type="dxa"/>
            <w:tcBorders>
              <w:top w:val="nil"/>
              <w:left w:val="nil"/>
              <w:bottom w:val="single" w:sz="4" w:space="0" w:color="auto"/>
              <w:right w:val="single" w:sz="4" w:space="0" w:color="auto"/>
            </w:tcBorders>
            <w:shd w:val="clear" w:color="000000" w:fill="FFFFFF"/>
            <w:noWrap/>
            <w:vAlign w:val="center"/>
          </w:tcPr>
          <w:p w:rsidR="003E2A2C" w:rsidRDefault="00EC31B3">
            <w:pPr>
              <w:rPr>
                <w:rFonts w:ascii="宋体" w:hAnsi="宋体" w:cs="宋体"/>
                <w:szCs w:val="21"/>
              </w:rPr>
            </w:pPr>
            <w:r>
              <w:rPr>
                <w:rFonts w:hint="eastAsia"/>
                <w:szCs w:val="21"/>
              </w:rPr>
              <w:t>文化旅游体育与传媒支出</w:t>
            </w:r>
          </w:p>
        </w:tc>
        <w:tc>
          <w:tcPr>
            <w:tcW w:w="171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451.15</w:t>
            </w:r>
          </w:p>
        </w:tc>
        <w:tc>
          <w:tcPr>
            <w:tcW w:w="144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416.43</w:t>
            </w:r>
          </w:p>
        </w:tc>
        <w:tc>
          <w:tcPr>
            <w:tcW w:w="118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0.00</w:t>
            </w:r>
          </w:p>
        </w:tc>
        <w:tc>
          <w:tcPr>
            <w:tcW w:w="165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0.00</w:t>
            </w:r>
          </w:p>
        </w:tc>
        <w:tc>
          <w:tcPr>
            <w:tcW w:w="144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0.00</w:t>
            </w:r>
          </w:p>
        </w:tc>
        <w:tc>
          <w:tcPr>
            <w:tcW w:w="181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0.00</w:t>
            </w:r>
          </w:p>
        </w:tc>
      </w:tr>
      <w:tr w:rsidR="003E2A2C">
        <w:trPr>
          <w:trHeight w:val="450"/>
        </w:trPr>
        <w:tc>
          <w:tcPr>
            <w:tcW w:w="128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3E2A2C" w:rsidRDefault="00EC31B3">
            <w:pPr>
              <w:rPr>
                <w:rFonts w:ascii="宋体" w:hAnsi="宋体" w:cs="宋体"/>
                <w:szCs w:val="21"/>
              </w:rPr>
            </w:pPr>
            <w:r>
              <w:rPr>
                <w:rFonts w:hint="eastAsia"/>
                <w:szCs w:val="21"/>
              </w:rPr>
              <w:t xml:space="preserve">　</w:t>
            </w:r>
            <w:r>
              <w:rPr>
                <w:rFonts w:hint="eastAsia"/>
                <w:szCs w:val="21"/>
              </w:rPr>
              <w:t>20708</w:t>
            </w:r>
          </w:p>
        </w:tc>
        <w:tc>
          <w:tcPr>
            <w:tcW w:w="3848" w:type="dxa"/>
            <w:tcBorders>
              <w:top w:val="nil"/>
              <w:left w:val="nil"/>
              <w:bottom w:val="single" w:sz="4" w:space="0" w:color="auto"/>
              <w:right w:val="single" w:sz="4" w:space="0" w:color="auto"/>
            </w:tcBorders>
            <w:shd w:val="clear" w:color="000000" w:fill="FFFFFF"/>
            <w:noWrap/>
            <w:vAlign w:val="center"/>
          </w:tcPr>
          <w:p w:rsidR="003E2A2C" w:rsidRDefault="00EC31B3">
            <w:pPr>
              <w:rPr>
                <w:rFonts w:ascii="宋体" w:hAnsi="宋体" w:cs="宋体"/>
                <w:szCs w:val="21"/>
              </w:rPr>
            </w:pPr>
            <w:r>
              <w:rPr>
                <w:rFonts w:hint="eastAsia"/>
                <w:szCs w:val="21"/>
              </w:rPr>
              <w:t>广播电视</w:t>
            </w:r>
          </w:p>
        </w:tc>
        <w:tc>
          <w:tcPr>
            <w:tcW w:w="171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447.1</w:t>
            </w:r>
          </w:p>
        </w:tc>
        <w:tc>
          <w:tcPr>
            <w:tcW w:w="144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416.43</w:t>
            </w:r>
          </w:p>
        </w:tc>
        <w:tc>
          <w:tcPr>
            <w:tcW w:w="118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0.00</w:t>
            </w:r>
          </w:p>
        </w:tc>
        <w:tc>
          <w:tcPr>
            <w:tcW w:w="165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0.00</w:t>
            </w:r>
          </w:p>
        </w:tc>
        <w:tc>
          <w:tcPr>
            <w:tcW w:w="144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0.00</w:t>
            </w:r>
          </w:p>
        </w:tc>
        <w:tc>
          <w:tcPr>
            <w:tcW w:w="181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0.00</w:t>
            </w:r>
          </w:p>
        </w:tc>
      </w:tr>
      <w:tr w:rsidR="003E2A2C">
        <w:trPr>
          <w:trHeight w:val="450"/>
        </w:trPr>
        <w:tc>
          <w:tcPr>
            <w:tcW w:w="128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3E2A2C" w:rsidRDefault="00EC31B3">
            <w:pPr>
              <w:rPr>
                <w:rFonts w:ascii="宋体" w:hAnsi="宋体" w:cs="宋体"/>
                <w:szCs w:val="21"/>
              </w:rPr>
            </w:pPr>
            <w:r>
              <w:rPr>
                <w:rFonts w:hint="eastAsia"/>
                <w:szCs w:val="21"/>
              </w:rPr>
              <w:t xml:space="preserve">　</w:t>
            </w:r>
            <w:r>
              <w:rPr>
                <w:rFonts w:hint="eastAsia"/>
                <w:szCs w:val="21"/>
              </w:rPr>
              <w:t>2070804</w:t>
            </w:r>
          </w:p>
        </w:tc>
        <w:tc>
          <w:tcPr>
            <w:tcW w:w="3848" w:type="dxa"/>
            <w:tcBorders>
              <w:top w:val="nil"/>
              <w:left w:val="nil"/>
              <w:bottom w:val="single" w:sz="4" w:space="0" w:color="auto"/>
              <w:right w:val="single" w:sz="4" w:space="0" w:color="auto"/>
            </w:tcBorders>
            <w:shd w:val="clear" w:color="000000" w:fill="FFFFFF"/>
            <w:noWrap/>
            <w:vAlign w:val="center"/>
          </w:tcPr>
          <w:p w:rsidR="003E2A2C" w:rsidRDefault="00EC31B3">
            <w:pPr>
              <w:rPr>
                <w:rFonts w:ascii="宋体" w:hAnsi="宋体" w:cs="宋体"/>
                <w:szCs w:val="21"/>
              </w:rPr>
            </w:pPr>
            <w:r>
              <w:rPr>
                <w:rFonts w:hint="eastAsia"/>
                <w:szCs w:val="21"/>
              </w:rPr>
              <w:t xml:space="preserve">　广播</w:t>
            </w:r>
          </w:p>
        </w:tc>
        <w:tc>
          <w:tcPr>
            <w:tcW w:w="171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421.52</w:t>
            </w:r>
          </w:p>
        </w:tc>
        <w:tc>
          <w:tcPr>
            <w:tcW w:w="144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416.43</w:t>
            </w:r>
          </w:p>
        </w:tc>
        <w:tc>
          <w:tcPr>
            <w:tcW w:w="118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5.09</w:t>
            </w:r>
          </w:p>
        </w:tc>
        <w:tc>
          <w:tcPr>
            <w:tcW w:w="165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0.00</w:t>
            </w:r>
          </w:p>
        </w:tc>
        <w:tc>
          <w:tcPr>
            <w:tcW w:w="144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0.00</w:t>
            </w:r>
          </w:p>
        </w:tc>
        <w:tc>
          <w:tcPr>
            <w:tcW w:w="181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0.00</w:t>
            </w:r>
          </w:p>
        </w:tc>
      </w:tr>
      <w:tr w:rsidR="003E2A2C">
        <w:trPr>
          <w:trHeight w:val="450"/>
        </w:trPr>
        <w:tc>
          <w:tcPr>
            <w:tcW w:w="128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3E2A2C" w:rsidRDefault="00EC31B3">
            <w:pPr>
              <w:rPr>
                <w:rFonts w:ascii="宋体" w:hAnsi="宋体" w:cs="宋体"/>
                <w:szCs w:val="21"/>
              </w:rPr>
            </w:pPr>
            <w:r>
              <w:rPr>
                <w:rFonts w:hint="eastAsia"/>
                <w:szCs w:val="21"/>
              </w:rPr>
              <w:t xml:space="preserve">　</w:t>
            </w:r>
            <w:r>
              <w:rPr>
                <w:rFonts w:hint="eastAsia"/>
                <w:szCs w:val="21"/>
              </w:rPr>
              <w:t>2070899</w:t>
            </w:r>
          </w:p>
        </w:tc>
        <w:tc>
          <w:tcPr>
            <w:tcW w:w="3848" w:type="dxa"/>
            <w:tcBorders>
              <w:top w:val="nil"/>
              <w:left w:val="nil"/>
              <w:bottom w:val="single" w:sz="4" w:space="0" w:color="auto"/>
              <w:right w:val="single" w:sz="4" w:space="0" w:color="auto"/>
            </w:tcBorders>
            <w:shd w:val="clear" w:color="000000" w:fill="FFFFFF"/>
            <w:noWrap/>
            <w:vAlign w:val="center"/>
          </w:tcPr>
          <w:p w:rsidR="003E2A2C" w:rsidRDefault="00EC31B3">
            <w:pPr>
              <w:rPr>
                <w:rFonts w:ascii="宋体" w:hAnsi="宋体" w:cs="宋体"/>
                <w:szCs w:val="21"/>
              </w:rPr>
            </w:pPr>
            <w:r>
              <w:rPr>
                <w:rFonts w:hint="eastAsia"/>
                <w:szCs w:val="21"/>
              </w:rPr>
              <w:t xml:space="preserve">　其他广播电视支出</w:t>
            </w:r>
          </w:p>
        </w:tc>
        <w:tc>
          <w:tcPr>
            <w:tcW w:w="171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25.58</w:t>
            </w:r>
          </w:p>
        </w:tc>
        <w:tc>
          <w:tcPr>
            <w:tcW w:w="144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0.00</w:t>
            </w:r>
          </w:p>
        </w:tc>
        <w:tc>
          <w:tcPr>
            <w:tcW w:w="118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25.58</w:t>
            </w:r>
          </w:p>
        </w:tc>
        <w:tc>
          <w:tcPr>
            <w:tcW w:w="165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0.00</w:t>
            </w:r>
          </w:p>
        </w:tc>
        <w:tc>
          <w:tcPr>
            <w:tcW w:w="144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0.00</w:t>
            </w:r>
          </w:p>
        </w:tc>
        <w:tc>
          <w:tcPr>
            <w:tcW w:w="181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0.00</w:t>
            </w:r>
          </w:p>
        </w:tc>
      </w:tr>
      <w:tr w:rsidR="003E2A2C">
        <w:trPr>
          <w:trHeight w:val="450"/>
        </w:trPr>
        <w:tc>
          <w:tcPr>
            <w:tcW w:w="128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3E2A2C" w:rsidRDefault="00EC31B3">
            <w:pPr>
              <w:rPr>
                <w:rFonts w:ascii="宋体" w:hAnsi="宋体" w:cs="宋体"/>
                <w:szCs w:val="21"/>
              </w:rPr>
            </w:pPr>
            <w:r>
              <w:rPr>
                <w:rFonts w:hint="eastAsia"/>
                <w:szCs w:val="21"/>
              </w:rPr>
              <w:t xml:space="preserve">　</w:t>
            </w:r>
            <w:r>
              <w:rPr>
                <w:rFonts w:hint="eastAsia"/>
                <w:szCs w:val="21"/>
              </w:rPr>
              <w:t>20799</w:t>
            </w:r>
          </w:p>
        </w:tc>
        <w:tc>
          <w:tcPr>
            <w:tcW w:w="3848" w:type="dxa"/>
            <w:tcBorders>
              <w:top w:val="nil"/>
              <w:left w:val="nil"/>
              <w:bottom w:val="single" w:sz="4" w:space="0" w:color="auto"/>
              <w:right w:val="single" w:sz="4" w:space="0" w:color="auto"/>
            </w:tcBorders>
            <w:shd w:val="clear" w:color="000000" w:fill="FFFFFF"/>
            <w:noWrap/>
            <w:vAlign w:val="center"/>
          </w:tcPr>
          <w:p w:rsidR="003E2A2C" w:rsidRDefault="00EC31B3">
            <w:pPr>
              <w:rPr>
                <w:rFonts w:ascii="宋体" w:hAnsi="宋体" w:cs="宋体"/>
                <w:szCs w:val="21"/>
              </w:rPr>
            </w:pPr>
            <w:r>
              <w:rPr>
                <w:rFonts w:hint="eastAsia"/>
                <w:szCs w:val="21"/>
              </w:rPr>
              <w:t>其他文化旅游体育与传媒支出</w:t>
            </w:r>
          </w:p>
        </w:tc>
        <w:tc>
          <w:tcPr>
            <w:tcW w:w="171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4.05</w:t>
            </w:r>
          </w:p>
        </w:tc>
        <w:tc>
          <w:tcPr>
            <w:tcW w:w="144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0.00</w:t>
            </w:r>
          </w:p>
        </w:tc>
        <w:tc>
          <w:tcPr>
            <w:tcW w:w="118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4.05</w:t>
            </w:r>
          </w:p>
        </w:tc>
        <w:tc>
          <w:tcPr>
            <w:tcW w:w="165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0.00</w:t>
            </w:r>
          </w:p>
        </w:tc>
        <w:tc>
          <w:tcPr>
            <w:tcW w:w="144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0.00</w:t>
            </w:r>
          </w:p>
        </w:tc>
        <w:tc>
          <w:tcPr>
            <w:tcW w:w="181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0.00</w:t>
            </w:r>
          </w:p>
        </w:tc>
      </w:tr>
      <w:tr w:rsidR="003E2A2C">
        <w:trPr>
          <w:trHeight w:val="450"/>
        </w:trPr>
        <w:tc>
          <w:tcPr>
            <w:tcW w:w="128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3E2A2C" w:rsidRDefault="00EC31B3">
            <w:pPr>
              <w:rPr>
                <w:rFonts w:ascii="宋体" w:hAnsi="宋体" w:cs="宋体"/>
                <w:szCs w:val="21"/>
              </w:rPr>
            </w:pPr>
            <w:r>
              <w:rPr>
                <w:rFonts w:hint="eastAsia"/>
                <w:szCs w:val="21"/>
              </w:rPr>
              <w:t xml:space="preserve">　</w:t>
            </w:r>
            <w:r>
              <w:rPr>
                <w:rFonts w:hint="eastAsia"/>
                <w:szCs w:val="21"/>
              </w:rPr>
              <w:t>2079999</w:t>
            </w:r>
          </w:p>
        </w:tc>
        <w:tc>
          <w:tcPr>
            <w:tcW w:w="3848" w:type="dxa"/>
            <w:tcBorders>
              <w:top w:val="nil"/>
              <w:left w:val="nil"/>
              <w:bottom w:val="single" w:sz="4" w:space="0" w:color="auto"/>
              <w:right w:val="single" w:sz="4" w:space="0" w:color="auto"/>
            </w:tcBorders>
            <w:shd w:val="clear" w:color="000000" w:fill="FFFFFF"/>
            <w:noWrap/>
            <w:vAlign w:val="center"/>
          </w:tcPr>
          <w:p w:rsidR="003E2A2C" w:rsidRDefault="00EC31B3">
            <w:pPr>
              <w:rPr>
                <w:rFonts w:ascii="宋体" w:eastAsia="宋体" w:hAnsi="宋体" w:cs="宋体"/>
                <w:szCs w:val="21"/>
              </w:rPr>
            </w:pPr>
            <w:r>
              <w:rPr>
                <w:rFonts w:hint="eastAsia"/>
                <w:szCs w:val="21"/>
              </w:rPr>
              <w:t xml:space="preserve">　其他文化旅游体育与传媒支出</w:t>
            </w:r>
          </w:p>
        </w:tc>
        <w:tc>
          <w:tcPr>
            <w:tcW w:w="171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4.05</w:t>
            </w:r>
          </w:p>
        </w:tc>
        <w:tc>
          <w:tcPr>
            <w:tcW w:w="144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0.00</w:t>
            </w:r>
          </w:p>
        </w:tc>
        <w:tc>
          <w:tcPr>
            <w:tcW w:w="118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4.05</w:t>
            </w:r>
          </w:p>
        </w:tc>
        <w:tc>
          <w:tcPr>
            <w:tcW w:w="165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0.00</w:t>
            </w:r>
          </w:p>
        </w:tc>
        <w:tc>
          <w:tcPr>
            <w:tcW w:w="144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0.00</w:t>
            </w:r>
          </w:p>
        </w:tc>
        <w:tc>
          <w:tcPr>
            <w:tcW w:w="181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0.00</w:t>
            </w:r>
          </w:p>
        </w:tc>
      </w:tr>
      <w:tr w:rsidR="003E2A2C">
        <w:trPr>
          <w:trHeight w:val="450"/>
        </w:trPr>
        <w:tc>
          <w:tcPr>
            <w:tcW w:w="128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3E2A2C" w:rsidRDefault="00EC31B3">
            <w:pPr>
              <w:rPr>
                <w:szCs w:val="21"/>
              </w:rPr>
            </w:pPr>
            <w:r>
              <w:rPr>
                <w:rFonts w:hint="eastAsia"/>
                <w:szCs w:val="21"/>
              </w:rPr>
              <w:t>208</w:t>
            </w:r>
          </w:p>
        </w:tc>
        <w:tc>
          <w:tcPr>
            <w:tcW w:w="3848" w:type="dxa"/>
            <w:tcBorders>
              <w:top w:val="nil"/>
              <w:left w:val="nil"/>
              <w:bottom w:val="single" w:sz="4" w:space="0" w:color="auto"/>
              <w:right w:val="single" w:sz="4" w:space="0" w:color="auto"/>
            </w:tcBorders>
            <w:shd w:val="clear" w:color="000000" w:fill="FFFFFF"/>
            <w:noWrap/>
            <w:vAlign w:val="center"/>
          </w:tcPr>
          <w:p w:rsidR="003E2A2C" w:rsidRDefault="00EC31B3">
            <w:pPr>
              <w:rPr>
                <w:szCs w:val="21"/>
              </w:rPr>
            </w:pPr>
            <w:r>
              <w:rPr>
                <w:rFonts w:hint="eastAsia"/>
                <w:szCs w:val="21"/>
              </w:rPr>
              <w:t>社会保障和就业支出</w:t>
            </w:r>
          </w:p>
        </w:tc>
        <w:tc>
          <w:tcPr>
            <w:tcW w:w="171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33.8</w:t>
            </w:r>
          </w:p>
        </w:tc>
        <w:tc>
          <w:tcPr>
            <w:tcW w:w="144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33.8</w:t>
            </w:r>
          </w:p>
        </w:tc>
        <w:tc>
          <w:tcPr>
            <w:tcW w:w="118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0.00</w:t>
            </w:r>
          </w:p>
        </w:tc>
        <w:tc>
          <w:tcPr>
            <w:tcW w:w="165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0.00</w:t>
            </w:r>
          </w:p>
        </w:tc>
        <w:tc>
          <w:tcPr>
            <w:tcW w:w="144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0.00</w:t>
            </w:r>
          </w:p>
        </w:tc>
        <w:tc>
          <w:tcPr>
            <w:tcW w:w="181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0.00</w:t>
            </w:r>
          </w:p>
        </w:tc>
      </w:tr>
      <w:tr w:rsidR="003E2A2C">
        <w:trPr>
          <w:trHeight w:val="450"/>
        </w:trPr>
        <w:tc>
          <w:tcPr>
            <w:tcW w:w="128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3E2A2C" w:rsidRDefault="00EC31B3">
            <w:pPr>
              <w:rPr>
                <w:szCs w:val="21"/>
              </w:rPr>
            </w:pPr>
            <w:r>
              <w:rPr>
                <w:rFonts w:hint="eastAsia"/>
                <w:szCs w:val="21"/>
              </w:rPr>
              <w:t>20805</w:t>
            </w:r>
          </w:p>
        </w:tc>
        <w:tc>
          <w:tcPr>
            <w:tcW w:w="3848" w:type="dxa"/>
            <w:tcBorders>
              <w:top w:val="nil"/>
              <w:left w:val="nil"/>
              <w:bottom w:val="single" w:sz="4" w:space="0" w:color="auto"/>
              <w:right w:val="single" w:sz="4" w:space="0" w:color="auto"/>
            </w:tcBorders>
            <w:shd w:val="clear" w:color="000000" w:fill="FFFFFF"/>
            <w:noWrap/>
            <w:vAlign w:val="center"/>
          </w:tcPr>
          <w:p w:rsidR="003E2A2C" w:rsidRDefault="00EC31B3">
            <w:pPr>
              <w:rPr>
                <w:szCs w:val="21"/>
              </w:rPr>
            </w:pPr>
            <w:r>
              <w:rPr>
                <w:rFonts w:hint="eastAsia"/>
                <w:szCs w:val="21"/>
              </w:rPr>
              <w:t>行政事业单位养老支出</w:t>
            </w:r>
          </w:p>
        </w:tc>
        <w:tc>
          <w:tcPr>
            <w:tcW w:w="171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33.8</w:t>
            </w:r>
          </w:p>
        </w:tc>
        <w:tc>
          <w:tcPr>
            <w:tcW w:w="144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33.8</w:t>
            </w:r>
          </w:p>
        </w:tc>
        <w:tc>
          <w:tcPr>
            <w:tcW w:w="118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0.00</w:t>
            </w:r>
          </w:p>
        </w:tc>
        <w:tc>
          <w:tcPr>
            <w:tcW w:w="165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0.00</w:t>
            </w:r>
          </w:p>
        </w:tc>
        <w:tc>
          <w:tcPr>
            <w:tcW w:w="144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0.00</w:t>
            </w:r>
          </w:p>
        </w:tc>
        <w:tc>
          <w:tcPr>
            <w:tcW w:w="181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0.00</w:t>
            </w:r>
          </w:p>
        </w:tc>
      </w:tr>
      <w:tr w:rsidR="003E2A2C">
        <w:trPr>
          <w:trHeight w:val="450"/>
        </w:trPr>
        <w:tc>
          <w:tcPr>
            <w:tcW w:w="128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3E2A2C" w:rsidRDefault="00EC31B3">
            <w:pPr>
              <w:rPr>
                <w:szCs w:val="21"/>
              </w:rPr>
            </w:pPr>
            <w:r>
              <w:rPr>
                <w:rFonts w:hint="eastAsia"/>
                <w:szCs w:val="21"/>
              </w:rPr>
              <w:t>2080505</w:t>
            </w:r>
          </w:p>
        </w:tc>
        <w:tc>
          <w:tcPr>
            <w:tcW w:w="3848" w:type="dxa"/>
            <w:tcBorders>
              <w:top w:val="nil"/>
              <w:left w:val="nil"/>
              <w:bottom w:val="single" w:sz="4" w:space="0" w:color="auto"/>
              <w:right w:val="single" w:sz="4" w:space="0" w:color="auto"/>
            </w:tcBorders>
            <w:shd w:val="clear" w:color="000000" w:fill="FFFFFF"/>
            <w:noWrap/>
            <w:vAlign w:val="center"/>
          </w:tcPr>
          <w:p w:rsidR="003E2A2C" w:rsidRDefault="00EC31B3">
            <w:pPr>
              <w:ind w:firstLineChars="100" w:firstLine="210"/>
              <w:rPr>
                <w:szCs w:val="21"/>
              </w:rPr>
            </w:pPr>
            <w:r>
              <w:rPr>
                <w:rFonts w:hint="eastAsia"/>
                <w:szCs w:val="21"/>
              </w:rPr>
              <w:t>机关事业单位基本养老保险缴费支出</w:t>
            </w:r>
          </w:p>
        </w:tc>
        <w:tc>
          <w:tcPr>
            <w:tcW w:w="171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33.8</w:t>
            </w:r>
          </w:p>
        </w:tc>
        <w:tc>
          <w:tcPr>
            <w:tcW w:w="144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33.8</w:t>
            </w:r>
          </w:p>
        </w:tc>
        <w:tc>
          <w:tcPr>
            <w:tcW w:w="118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0.00</w:t>
            </w:r>
          </w:p>
        </w:tc>
        <w:tc>
          <w:tcPr>
            <w:tcW w:w="165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0.00</w:t>
            </w:r>
          </w:p>
        </w:tc>
        <w:tc>
          <w:tcPr>
            <w:tcW w:w="144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0.00</w:t>
            </w:r>
          </w:p>
        </w:tc>
        <w:tc>
          <w:tcPr>
            <w:tcW w:w="181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0.00</w:t>
            </w:r>
          </w:p>
        </w:tc>
      </w:tr>
      <w:tr w:rsidR="003E2A2C">
        <w:trPr>
          <w:trHeight w:val="450"/>
        </w:trPr>
        <w:tc>
          <w:tcPr>
            <w:tcW w:w="128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3E2A2C" w:rsidRDefault="00EC31B3">
            <w:pPr>
              <w:rPr>
                <w:szCs w:val="21"/>
              </w:rPr>
            </w:pPr>
            <w:r>
              <w:rPr>
                <w:rFonts w:hint="eastAsia"/>
                <w:szCs w:val="21"/>
              </w:rPr>
              <w:t>221</w:t>
            </w:r>
          </w:p>
        </w:tc>
        <w:tc>
          <w:tcPr>
            <w:tcW w:w="3848" w:type="dxa"/>
            <w:tcBorders>
              <w:top w:val="nil"/>
              <w:left w:val="nil"/>
              <w:bottom w:val="single" w:sz="4" w:space="0" w:color="auto"/>
              <w:right w:val="single" w:sz="4" w:space="0" w:color="auto"/>
            </w:tcBorders>
            <w:shd w:val="clear" w:color="000000" w:fill="FFFFFF"/>
            <w:noWrap/>
            <w:vAlign w:val="center"/>
          </w:tcPr>
          <w:p w:rsidR="003E2A2C" w:rsidRDefault="00EC31B3">
            <w:pPr>
              <w:rPr>
                <w:szCs w:val="21"/>
              </w:rPr>
            </w:pPr>
            <w:r>
              <w:rPr>
                <w:rFonts w:hint="eastAsia"/>
                <w:szCs w:val="21"/>
              </w:rPr>
              <w:t>住房保障支出</w:t>
            </w:r>
          </w:p>
        </w:tc>
        <w:tc>
          <w:tcPr>
            <w:tcW w:w="171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32</w:t>
            </w:r>
          </w:p>
        </w:tc>
        <w:tc>
          <w:tcPr>
            <w:tcW w:w="144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32</w:t>
            </w:r>
          </w:p>
        </w:tc>
        <w:tc>
          <w:tcPr>
            <w:tcW w:w="118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0.00</w:t>
            </w:r>
          </w:p>
        </w:tc>
        <w:tc>
          <w:tcPr>
            <w:tcW w:w="165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0.00</w:t>
            </w:r>
          </w:p>
        </w:tc>
        <w:tc>
          <w:tcPr>
            <w:tcW w:w="144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0.00</w:t>
            </w:r>
          </w:p>
        </w:tc>
        <w:tc>
          <w:tcPr>
            <w:tcW w:w="181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0.00</w:t>
            </w:r>
          </w:p>
        </w:tc>
      </w:tr>
      <w:tr w:rsidR="003E2A2C">
        <w:trPr>
          <w:trHeight w:val="450"/>
        </w:trPr>
        <w:tc>
          <w:tcPr>
            <w:tcW w:w="128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3E2A2C" w:rsidRDefault="00EC31B3">
            <w:pPr>
              <w:rPr>
                <w:szCs w:val="21"/>
              </w:rPr>
            </w:pPr>
            <w:r>
              <w:rPr>
                <w:rFonts w:hint="eastAsia"/>
                <w:szCs w:val="21"/>
              </w:rPr>
              <w:t>22102</w:t>
            </w:r>
          </w:p>
        </w:tc>
        <w:tc>
          <w:tcPr>
            <w:tcW w:w="3848" w:type="dxa"/>
            <w:tcBorders>
              <w:top w:val="nil"/>
              <w:left w:val="nil"/>
              <w:bottom w:val="single" w:sz="4" w:space="0" w:color="auto"/>
              <w:right w:val="single" w:sz="4" w:space="0" w:color="auto"/>
            </w:tcBorders>
            <w:shd w:val="clear" w:color="000000" w:fill="FFFFFF"/>
            <w:noWrap/>
            <w:vAlign w:val="center"/>
          </w:tcPr>
          <w:p w:rsidR="003E2A2C" w:rsidRDefault="00EC31B3">
            <w:pPr>
              <w:rPr>
                <w:szCs w:val="21"/>
              </w:rPr>
            </w:pPr>
            <w:r>
              <w:rPr>
                <w:rFonts w:hint="eastAsia"/>
                <w:szCs w:val="21"/>
              </w:rPr>
              <w:t>住房改革支出</w:t>
            </w:r>
          </w:p>
        </w:tc>
        <w:tc>
          <w:tcPr>
            <w:tcW w:w="171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32</w:t>
            </w:r>
          </w:p>
        </w:tc>
        <w:tc>
          <w:tcPr>
            <w:tcW w:w="144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32</w:t>
            </w:r>
          </w:p>
        </w:tc>
        <w:tc>
          <w:tcPr>
            <w:tcW w:w="118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0.00</w:t>
            </w:r>
          </w:p>
        </w:tc>
        <w:tc>
          <w:tcPr>
            <w:tcW w:w="165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0.00</w:t>
            </w:r>
          </w:p>
        </w:tc>
        <w:tc>
          <w:tcPr>
            <w:tcW w:w="144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0.00</w:t>
            </w:r>
          </w:p>
        </w:tc>
        <w:tc>
          <w:tcPr>
            <w:tcW w:w="181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0.00</w:t>
            </w:r>
          </w:p>
        </w:tc>
      </w:tr>
      <w:tr w:rsidR="003E2A2C">
        <w:trPr>
          <w:trHeight w:val="450"/>
        </w:trPr>
        <w:tc>
          <w:tcPr>
            <w:tcW w:w="128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3E2A2C" w:rsidRDefault="00EC31B3">
            <w:pPr>
              <w:rPr>
                <w:szCs w:val="21"/>
              </w:rPr>
            </w:pPr>
            <w:r>
              <w:rPr>
                <w:rFonts w:hint="eastAsia"/>
                <w:szCs w:val="21"/>
              </w:rPr>
              <w:t>2210201</w:t>
            </w:r>
          </w:p>
        </w:tc>
        <w:tc>
          <w:tcPr>
            <w:tcW w:w="3848" w:type="dxa"/>
            <w:tcBorders>
              <w:top w:val="nil"/>
              <w:left w:val="nil"/>
              <w:bottom w:val="single" w:sz="4" w:space="0" w:color="auto"/>
              <w:right w:val="single" w:sz="4" w:space="0" w:color="auto"/>
            </w:tcBorders>
            <w:shd w:val="clear" w:color="000000" w:fill="FFFFFF"/>
            <w:noWrap/>
            <w:vAlign w:val="center"/>
          </w:tcPr>
          <w:p w:rsidR="003E2A2C" w:rsidRDefault="00EC31B3">
            <w:pPr>
              <w:ind w:firstLineChars="100" w:firstLine="210"/>
              <w:rPr>
                <w:szCs w:val="21"/>
              </w:rPr>
            </w:pPr>
            <w:r>
              <w:rPr>
                <w:rFonts w:hint="eastAsia"/>
                <w:szCs w:val="21"/>
              </w:rPr>
              <w:t>住房公积金</w:t>
            </w:r>
          </w:p>
        </w:tc>
        <w:tc>
          <w:tcPr>
            <w:tcW w:w="171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32</w:t>
            </w:r>
          </w:p>
        </w:tc>
        <w:tc>
          <w:tcPr>
            <w:tcW w:w="144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32</w:t>
            </w:r>
          </w:p>
        </w:tc>
        <w:tc>
          <w:tcPr>
            <w:tcW w:w="118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0.00</w:t>
            </w:r>
          </w:p>
        </w:tc>
        <w:tc>
          <w:tcPr>
            <w:tcW w:w="165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0.00</w:t>
            </w:r>
          </w:p>
        </w:tc>
        <w:tc>
          <w:tcPr>
            <w:tcW w:w="144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0.00</w:t>
            </w:r>
          </w:p>
        </w:tc>
        <w:tc>
          <w:tcPr>
            <w:tcW w:w="181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0.00</w:t>
            </w:r>
          </w:p>
        </w:tc>
      </w:tr>
      <w:tr w:rsidR="003E2A2C">
        <w:trPr>
          <w:trHeight w:val="630"/>
        </w:trPr>
        <w:tc>
          <w:tcPr>
            <w:tcW w:w="14370" w:type="dxa"/>
            <w:gridSpan w:val="9"/>
            <w:tcBorders>
              <w:top w:val="nil"/>
              <w:left w:val="nil"/>
              <w:bottom w:val="nil"/>
              <w:right w:val="nil"/>
            </w:tcBorders>
            <w:shd w:val="clear" w:color="auto" w:fill="auto"/>
            <w:vAlign w:val="center"/>
          </w:tcPr>
          <w:p w:rsidR="003E2A2C" w:rsidRDefault="00EC31B3">
            <w:pPr>
              <w:widowControl/>
              <w:jc w:val="left"/>
              <w:rPr>
                <w:rFonts w:ascii="宋体" w:eastAsia="宋体" w:hAnsi="宋体" w:cs="宋体"/>
                <w:kern w:val="0"/>
                <w:sz w:val="24"/>
                <w:szCs w:val="24"/>
              </w:rPr>
            </w:pPr>
            <w:r>
              <w:rPr>
                <w:rFonts w:ascii="宋体" w:eastAsia="宋体" w:hAnsi="宋体" w:cs="宋体" w:hint="eastAsia"/>
                <w:kern w:val="0"/>
                <w:sz w:val="24"/>
                <w:szCs w:val="24"/>
              </w:rPr>
              <w:t>注：本表反映部门本年度各项支出情况。</w:t>
            </w:r>
          </w:p>
        </w:tc>
      </w:tr>
    </w:tbl>
    <w:p w:rsidR="003E2A2C" w:rsidRDefault="00EC31B3">
      <w:pPr>
        <w:widowControl/>
        <w:jc w:val="left"/>
        <w:rPr>
          <w:rFonts w:ascii="Times New Roman" w:eastAsia="黑体" w:hAnsi="Times New Roman" w:cs="Times New Roman"/>
          <w:bCs/>
          <w:kern w:val="0"/>
          <w:sz w:val="32"/>
          <w:szCs w:val="32"/>
        </w:rPr>
      </w:pPr>
      <w:r>
        <w:rPr>
          <w:rFonts w:ascii="Times New Roman" w:eastAsia="黑体" w:hAnsi="Times New Roman" w:cs="Times New Roman"/>
          <w:bCs/>
          <w:kern w:val="0"/>
          <w:sz w:val="32"/>
          <w:szCs w:val="32"/>
        </w:rPr>
        <w:t xml:space="preserve"> </w:t>
      </w:r>
    </w:p>
    <w:p w:rsidR="003E2A2C" w:rsidRDefault="003E2A2C">
      <w:pPr>
        <w:widowControl/>
        <w:rPr>
          <w:rFonts w:ascii="Times New Roman" w:eastAsia="方正小标宋_GBK" w:hAnsi="Times New Roman" w:cs="Times New Roman"/>
          <w:kern w:val="0"/>
          <w:sz w:val="36"/>
          <w:szCs w:val="36"/>
        </w:rPr>
      </w:pPr>
    </w:p>
    <w:p w:rsidR="003E2A2C" w:rsidRDefault="003E2A2C">
      <w:pPr>
        <w:widowControl/>
        <w:ind w:left="93"/>
        <w:jc w:val="center"/>
        <w:rPr>
          <w:rFonts w:ascii="Times New Roman" w:eastAsia="方正小标宋_GBK" w:hAnsi="Times New Roman" w:cs="Times New Roman"/>
          <w:kern w:val="0"/>
          <w:sz w:val="36"/>
          <w:szCs w:val="21"/>
        </w:rPr>
      </w:pPr>
    </w:p>
    <w:p w:rsidR="003E2A2C" w:rsidRDefault="003E2A2C">
      <w:pPr>
        <w:widowControl/>
        <w:ind w:left="93"/>
        <w:jc w:val="center"/>
        <w:rPr>
          <w:rFonts w:ascii="Times New Roman" w:eastAsia="方正小标宋_GBK" w:hAnsi="Times New Roman" w:cs="Times New Roman"/>
          <w:kern w:val="0"/>
          <w:sz w:val="36"/>
          <w:szCs w:val="21"/>
        </w:rPr>
      </w:pPr>
    </w:p>
    <w:p w:rsidR="003E2A2C" w:rsidRDefault="003E2A2C">
      <w:pPr>
        <w:widowControl/>
        <w:ind w:left="93"/>
        <w:jc w:val="center"/>
        <w:rPr>
          <w:rFonts w:ascii="Times New Roman" w:eastAsia="方正小标宋_GBK" w:hAnsi="Times New Roman" w:cs="Times New Roman"/>
          <w:kern w:val="0"/>
          <w:sz w:val="36"/>
          <w:szCs w:val="21"/>
        </w:rPr>
      </w:pPr>
    </w:p>
    <w:p w:rsidR="003E2A2C" w:rsidRDefault="003E2A2C">
      <w:pPr>
        <w:widowControl/>
        <w:ind w:left="93"/>
        <w:jc w:val="center"/>
        <w:rPr>
          <w:rFonts w:ascii="Times New Roman" w:eastAsia="方正小标宋_GBK" w:hAnsi="Times New Roman" w:cs="Times New Roman"/>
          <w:kern w:val="0"/>
          <w:sz w:val="36"/>
          <w:szCs w:val="21"/>
        </w:rPr>
      </w:pPr>
    </w:p>
    <w:tbl>
      <w:tblPr>
        <w:tblW w:w="15521" w:type="dxa"/>
        <w:tblInd w:w="93" w:type="dxa"/>
        <w:tblLook w:val="04A0" w:firstRow="1" w:lastRow="0" w:firstColumn="1" w:lastColumn="0" w:noHBand="0" w:noVBand="1"/>
      </w:tblPr>
      <w:tblGrid>
        <w:gridCol w:w="3595"/>
        <w:gridCol w:w="436"/>
        <w:gridCol w:w="1078"/>
        <w:gridCol w:w="496"/>
        <w:gridCol w:w="2915"/>
        <w:gridCol w:w="632"/>
        <w:gridCol w:w="435"/>
        <w:gridCol w:w="1573"/>
        <w:gridCol w:w="1394"/>
        <w:gridCol w:w="1394"/>
        <w:gridCol w:w="1573"/>
      </w:tblGrid>
      <w:tr w:rsidR="003E2A2C">
        <w:trPr>
          <w:trHeight w:val="285"/>
        </w:trPr>
        <w:tc>
          <w:tcPr>
            <w:tcW w:w="3595" w:type="dxa"/>
            <w:tcBorders>
              <w:top w:val="nil"/>
              <w:left w:val="nil"/>
              <w:bottom w:val="nil"/>
              <w:right w:val="nil"/>
            </w:tcBorders>
            <w:shd w:val="clear" w:color="auto" w:fill="auto"/>
            <w:noWrap/>
            <w:vAlign w:val="center"/>
          </w:tcPr>
          <w:p w:rsidR="003E2A2C" w:rsidRDefault="003E2A2C">
            <w:pPr>
              <w:widowControl/>
              <w:jc w:val="left"/>
              <w:rPr>
                <w:rFonts w:ascii="黑体" w:eastAsia="黑体" w:hAnsi="黑体" w:cs="宋体"/>
                <w:kern w:val="0"/>
                <w:sz w:val="24"/>
                <w:szCs w:val="24"/>
              </w:rPr>
            </w:pPr>
            <w:bookmarkStart w:id="0" w:name="RANGE!A1:I22"/>
            <w:bookmarkStart w:id="1" w:name="RANGE!A1:F16"/>
            <w:bookmarkEnd w:id="0"/>
          </w:p>
        </w:tc>
        <w:tc>
          <w:tcPr>
            <w:tcW w:w="436" w:type="dxa"/>
            <w:tcBorders>
              <w:top w:val="nil"/>
              <w:left w:val="nil"/>
              <w:bottom w:val="nil"/>
              <w:right w:val="nil"/>
            </w:tcBorders>
            <w:shd w:val="clear" w:color="auto" w:fill="auto"/>
            <w:noWrap/>
            <w:vAlign w:val="center"/>
          </w:tcPr>
          <w:p w:rsidR="003E2A2C" w:rsidRDefault="003E2A2C">
            <w:pPr>
              <w:widowControl/>
              <w:jc w:val="right"/>
              <w:rPr>
                <w:rFonts w:ascii="宋体" w:eastAsia="宋体" w:hAnsi="宋体" w:cs="宋体"/>
                <w:kern w:val="0"/>
                <w:sz w:val="24"/>
                <w:szCs w:val="24"/>
              </w:rPr>
            </w:pPr>
          </w:p>
        </w:tc>
        <w:tc>
          <w:tcPr>
            <w:tcW w:w="1574" w:type="dxa"/>
            <w:gridSpan w:val="2"/>
            <w:tcBorders>
              <w:top w:val="nil"/>
              <w:left w:val="nil"/>
              <w:bottom w:val="nil"/>
              <w:right w:val="nil"/>
            </w:tcBorders>
            <w:shd w:val="clear" w:color="auto" w:fill="auto"/>
            <w:noWrap/>
            <w:vAlign w:val="center"/>
          </w:tcPr>
          <w:p w:rsidR="003E2A2C" w:rsidRDefault="003E2A2C">
            <w:pPr>
              <w:widowControl/>
              <w:jc w:val="right"/>
              <w:rPr>
                <w:rFonts w:ascii="宋体" w:eastAsia="宋体" w:hAnsi="宋体" w:cs="宋体"/>
                <w:kern w:val="0"/>
                <w:sz w:val="24"/>
                <w:szCs w:val="24"/>
              </w:rPr>
            </w:pPr>
          </w:p>
        </w:tc>
        <w:tc>
          <w:tcPr>
            <w:tcW w:w="3547" w:type="dxa"/>
            <w:gridSpan w:val="2"/>
            <w:tcBorders>
              <w:top w:val="nil"/>
              <w:left w:val="nil"/>
              <w:bottom w:val="nil"/>
              <w:right w:val="nil"/>
            </w:tcBorders>
            <w:shd w:val="clear" w:color="auto" w:fill="auto"/>
            <w:noWrap/>
            <w:vAlign w:val="center"/>
          </w:tcPr>
          <w:p w:rsidR="003E2A2C" w:rsidRDefault="003E2A2C">
            <w:pPr>
              <w:widowControl/>
              <w:jc w:val="right"/>
              <w:rPr>
                <w:rFonts w:ascii="宋体" w:eastAsia="宋体" w:hAnsi="宋体" w:cs="宋体"/>
                <w:kern w:val="0"/>
                <w:sz w:val="24"/>
                <w:szCs w:val="24"/>
              </w:rPr>
            </w:pPr>
          </w:p>
        </w:tc>
        <w:tc>
          <w:tcPr>
            <w:tcW w:w="435" w:type="dxa"/>
            <w:tcBorders>
              <w:top w:val="nil"/>
              <w:left w:val="nil"/>
              <w:bottom w:val="nil"/>
              <w:right w:val="nil"/>
            </w:tcBorders>
            <w:shd w:val="clear" w:color="auto" w:fill="auto"/>
            <w:noWrap/>
            <w:vAlign w:val="center"/>
          </w:tcPr>
          <w:p w:rsidR="003E2A2C" w:rsidRDefault="003E2A2C">
            <w:pPr>
              <w:widowControl/>
              <w:jc w:val="right"/>
              <w:rPr>
                <w:rFonts w:ascii="宋体" w:eastAsia="宋体" w:hAnsi="宋体" w:cs="宋体"/>
                <w:kern w:val="0"/>
                <w:sz w:val="24"/>
                <w:szCs w:val="24"/>
              </w:rPr>
            </w:pPr>
          </w:p>
        </w:tc>
        <w:tc>
          <w:tcPr>
            <w:tcW w:w="1573" w:type="dxa"/>
            <w:tcBorders>
              <w:top w:val="nil"/>
              <w:left w:val="nil"/>
              <w:bottom w:val="nil"/>
              <w:right w:val="nil"/>
            </w:tcBorders>
            <w:shd w:val="clear" w:color="auto" w:fill="auto"/>
            <w:noWrap/>
            <w:vAlign w:val="center"/>
          </w:tcPr>
          <w:p w:rsidR="003E2A2C" w:rsidRDefault="003E2A2C">
            <w:pPr>
              <w:widowControl/>
              <w:jc w:val="right"/>
              <w:rPr>
                <w:rFonts w:ascii="宋体" w:eastAsia="宋体" w:hAnsi="宋体" w:cs="宋体"/>
                <w:kern w:val="0"/>
                <w:sz w:val="24"/>
                <w:szCs w:val="24"/>
              </w:rPr>
            </w:pPr>
          </w:p>
        </w:tc>
        <w:tc>
          <w:tcPr>
            <w:tcW w:w="1394" w:type="dxa"/>
            <w:tcBorders>
              <w:top w:val="nil"/>
              <w:left w:val="nil"/>
              <w:bottom w:val="nil"/>
              <w:right w:val="nil"/>
            </w:tcBorders>
            <w:shd w:val="clear" w:color="auto" w:fill="auto"/>
            <w:noWrap/>
            <w:vAlign w:val="center"/>
          </w:tcPr>
          <w:p w:rsidR="003E2A2C" w:rsidRDefault="003E2A2C">
            <w:pPr>
              <w:widowControl/>
              <w:jc w:val="right"/>
              <w:rPr>
                <w:rFonts w:ascii="宋体" w:eastAsia="宋体" w:hAnsi="宋体" w:cs="宋体"/>
                <w:kern w:val="0"/>
                <w:sz w:val="24"/>
                <w:szCs w:val="24"/>
              </w:rPr>
            </w:pPr>
          </w:p>
        </w:tc>
        <w:tc>
          <w:tcPr>
            <w:tcW w:w="1394" w:type="dxa"/>
            <w:tcBorders>
              <w:top w:val="nil"/>
              <w:left w:val="nil"/>
              <w:bottom w:val="nil"/>
              <w:right w:val="nil"/>
            </w:tcBorders>
            <w:shd w:val="clear" w:color="auto" w:fill="auto"/>
            <w:noWrap/>
            <w:vAlign w:val="center"/>
          </w:tcPr>
          <w:p w:rsidR="003E2A2C" w:rsidRDefault="003E2A2C">
            <w:pPr>
              <w:widowControl/>
              <w:jc w:val="right"/>
              <w:rPr>
                <w:rFonts w:ascii="宋体" w:eastAsia="宋体" w:hAnsi="宋体" w:cs="宋体"/>
                <w:kern w:val="0"/>
                <w:sz w:val="24"/>
                <w:szCs w:val="24"/>
              </w:rPr>
            </w:pPr>
          </w:p>
        </w:tc>
        <w:tc>
          <w:tcPr>
            <w:tcW w:w="1573" w:type="dxa"/>
            <w:tcBorders>
              <w:top w:val="nil"/>
              <w:left w:val="nil"/>
              <w:bottom w:val="nil"/>
              <w:right w:val="nil"/>
            </w:tcBorders>
            <w:shd w:val="clear" w:color="auto" w:fill="auto"/>
            <w:noWrap/>
            <w:vAlign w:val="center"/>
          </w:tcPr>
          <w:p w:rsidR="003E2A2C" w:rsidRDefault="003E2A2C">
            <w:pPr>
              <w:widowControl/>
              <w:jc w:val="right"/>
              <w:rPr>
                <w:rFonts w:ascii="宋体" w:eastAsia="宋体" w:hAnsi="宋体" w:cs="宋体"/>
                <w:kern w:val="0"/>
                <w:sz w:val="24"/>
                <w:szCs w:val="24"/>
              </w:rPr>
            </w:pPr>
          </w:p>
        </w:tc>
      </w:tr>
      <w:tr w:rsidR="003E2A2C">
        <w:trPr>
          <w:trHeight w:val="360"/>
        </w:trPr>
        <w:tc>
          <w:tcPr>
            <w:tcW w:w="15521" w:type="dxa"/>
            <w:gridSpan w:val="11"/>
            <w:tcBorders>
              <w:top w:val="nil"/>
              <w:left w:val="nil"/>
              <w:bottom w:val="nil"/>
              <w:right w:val="nil"/>
            </w:tcBorders>
            <w:shd w:val="clear" w:color="auto" w:fill="auto"/>
            <w:noWrap/>
            <w:vAlign w:val="center"/>
          </w:tcPr>
          <w:p w:rsidR="003E2A2C" w:rsidRDefault="00EC31B3">
            <w:pPr>
              <w:widowControl/>
              <w:jc w:val="center"/>
              <w:rPr>
                <w:rFonts w:ascii="华文中宋" w:eastAsia="华文中宋" w:hAnsi="华文中宋" w:cs="宋体"/>
                <w:kern w:val="0"/>
                <w:sz w:val="32"/>
                <w:szCs w:val="32"/>
              </w:rPr>
            </w:pPr>
            <w:r>
              <w:rPr>
                <w:rFonts w:ascii="华文中宋" w:eastAsia="华文中宋" w:hAnsi="华文中宋" w:cs="宋体" w:hint="eastAsia"/>
                <w:kern w:val="0"/>
                <w:sz w:val="32"/>
                <w:szCs w:val="32"/>
              </w:rPr>
              <w:t>财政拨款收入支出决算总表</w:t>
            </w:r>
          </w:p>
        </w:tc>
      </w:tr>
      <w:tr w:rsidR="003E2A2C">
        <w:trPr>
          <w:trHeight w:val="199"/>
        </w:trPr>
        <w:tc>
          <w:tcPr>
            <w:tcW w:w="3595" w:type="dxa"/>
            <w:tcBorders>
              <w:top w:val="nil"/>
              <w:left w:val="nil"/>
              <w:bottom w:val="nil"/>
              <w:right w:val="nil"/>
            </w:tcBorders>
            <w:shd w:val="clear" w:color="000000" w:fill="FFFFFF"/>
            <w:noWrap/>
            <w:vAlign w:val="center"/>
          </w:tcPr>
          <w:p w:rsidR="003E2A2C" w:rsidRDefault="00EC31B3">
            <w:pPr>
              <w:widowControl/>
              <w:jc w:val="righ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436" w:type="dxa"/>
            <w:tcBorders>
              <w:top w:val="nil"/>
              <w:left w:val="nil"/>
              <w:bottom w:val="nil"/>
              <w:right w:val="nil"/>
            </w:tcBorders>
            <w:shd w:val="clear" w:color="000000" w:fill="FFFFFF"/>
            <w:noWrap/>
            <w:vAlign w:val="center"/>
          </w:tcPr>
          <w:p w:rsidR="003E2A2C" w:rsidRDefault="00EC31B3">
            <w:pPr>
              <w:widowControl/>
              <w:jc w:val="righ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1078" w:type="dxa"/>
            <w:tcBorders>
              <w:top w:val="nil"/>
              <w:left w:val="nil"/>
              <w:bottom w:val="nil"/>
              <w:right w:val="nil"/>
            </w:tcBorders>
            <w:shd w:val="clear" w:color="000000" w:fill="FFFFFF"/>
            <w:noWrap/>
            <w:vAlign w:val="center"/>
          </w:tcPr>
          <w:p w:rsidR="003E2A2C" w:rsidRDefault="00EC31B3">
            <w:pPr>
              <w:widowControl/>
              <w:jc w:val="righ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4043" w:type="dxa"/>
            <w:gridSpan w:val="3"/>
            <w:tcBorders>
              <w:top w:val="nil"/>
              <w:left w:val="nil"/>
              <w:bottom w:val="nil"/>
              <w:right w:val="nil"/>
            </w:tcBorders>
            <w:shd w:val="clear" w:color="000000" w:fill="FFFFFF"/>
            <w:noWrap/>
            <w:vAlign w:val="center"/>
          </w:tcPr>
          <w:p w:rsidR="003E2A2C" w:rsidRDefault="00EC31B3">
            <w:pPr>
              <w:widowControl/>
              <w:jc w:val="righ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435" w:type="dxa"/>
            <w:tcBorders>
              <w:top w:val="nil"/>
              <w:left w:val="nil"/>
              <w:bottom w:val="nil"/>
              <w:right w:val="nil"/>
            </w:tcBorders>
            <w:shd w:val="clear" w:color="000000" w:fill="FFFFFF"/>
            <w:noWrap/>
            <w:vAlign w:val="center"/>
          </w:tcPr>
          <w:p w:rsidR="003E2A2C" w:rsidRDefault="00EC31B3">
            <w:pPr>
              <w:widowControl/>
              <w:jc w:val="righ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1573" w:type="dxa"/>
            <w:tcBorders>
              <w:top w:val="nil"/>
              <w:left w:val="nil"/>
              <w:bottom w:val="nil"/>
              <w:right w:val="nil"/>
            </w:tcBorders>
            <w:shd w:val="clear" w:color="000000" w:fill="FFFFFF"/>
            <w:noWrap/>
            <w:vAlign w:val="center"/>
          </w:tcPr>
          <w:p w:rsidR="003E2A2C" w:rsidRDefault="00EC31B3">
            <w:pPr>
              <w:widowControl/>
              <w:jc w:val="righ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1394" w:type="dxa"/>
            <w:tcBorders>
              <w:top w:val="nil"/>
              <w:left w:val="nil"/>
              <w:bottom w:val="nil"/>
              <w:right w:val="nil"/>
            </w:tcBorders>
            <w:shd w:val="clear" w:color="000000" w:fill="FFFFFF"/>
            <w:noWrap/>
            <w:vAlign w:val="center"/>
          </w:tcPr>
          <w:p w:rsidR="003E2A2C" w:rsidRDefault="00EC31B3">
            <w:pPr>
              <w:widowControl/>
              <w:jc w:val="righ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1394" w:type="dxa"/>
            <w:tcBorders>
              <w:top w:val="nil"/>
              <w:left w:val="nil"/>
              <w:bottom w:val="nil"/>
              <w:right w:val="nil"/>
            </w:tcBorders>
            <w:shd w:val="clear" w:color="000000" w:fill="FFFFFF"/>
            <w:noWrap/>
            <w:vAlign w:val="center"/>
          </w:tcPr>
          <w:p w:rsidR="003E2A2C" w:rsidRDefault="00EC31B3">
            <w:pPr>
              <w:widowControl/>
              <w:jc w:val="righ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1573" w:type="dxa"/>
            <w:tcBorders>
              <w:top w:val="nil"/>
              <w:left w:val="nil"/>
              <w:bottom w:val="nil"/>
              <w:right w:val="nil"/>
            </w:tcBorders>
            <w:shd w:val="clear" w:color="000000" w:fill="FFFFFF"/>
            <w:noWrap/>
            <w:vAlign w:val="center"/>
          </w:tcPr>
          <w:p w:rsidR="003E2A2C" w:rsidRDefault="00EC31B3">
            <w:pPr>
              <w:widowControl/>
              <w:jc w:val="right"/>
              <w:rPr>
                <w:rFonts w:ascii="宋体" w:eastAsia="宋体" w:hAnsi="宋体" w:cs="宋体"/>
                <w:kern w:val="0"/>
                <w:sz w:val="20"/>
                <w:szCs w:val="20"/>
              </w:rPr>
            </w:pPr>
            <w:r>
              <w:rPr>
                <w:rFonts w:ascii="宋体" w:eastAsia="宋体" w:hAnsi="宋体" w:cs="宋体" w:hint="eastAsia"/>
                <w:kern w:val="0"/>
                <w:sz w:val="20"/>
                <w:szCs w:val="20"/>
              </w:rPr>
              <w:t>公开04表</w:t>
            </w:r>
          </w:p>
        </w:tc>
      </w:tr>
      <w:tr w:rsidR="003E2A2C">
        <w:trPr>
          <w:trHeight w:val="300"/>
        </w:trPr>
        <w:tc>
          <w:tcPr>
            <w:tcW w:w="5109" w:type="dxa"/>
            <w:gridSpan w:val="3"/>
            <w:tcBorders>
              <w:top w:val="nil"/>
              <w:left w:val="nil"/>
              <w:bottom w:val="nil"/>
              <w:right w:val="nil"/>
            </w:tcBorders>
            <w:shd w:val="clear" w:color="000000" w:fill="FFFFFF"/>
            <w:noWrap/>
            <w:vAlign w:val="center"/>
          </w:tcPr>
          <w:p w:rsidR="003E2A2C" w:rsidRDefault="00EC31B3">
            <w:pPr>
              <w:widowControl/>
              <w:jc w:val="left"/>
              <w:rPr>
                <w:rFonts w:ascii="宋体" w:eastAsia="宋体" w:hAnsi="宋体" w:cs="宋体"/>
                <w:kern w:val="0"/>
                <w:sz w:val="24"/>
                <w:szCs w:val="24"/>
              </w:rPr>
            </w:pPr>
            <w:r>
              <w:rPr>
                <w:rFonts w:ascii="宋体" w:eastAsia="宋体" w:hAnsi="宋体" w:cs="宋体" w:hint="eastAsia"/>
                <w:kern w:val="0"/>
                <w:sz w:val="20"/>
                <w:szCs w:val="20"/>
              </w:rPr>
              <w:t>部门：湖南省新闻出版广电局邵阳中波转播台</w:t>
            </w:r>
            <w:r>
              <w:rPr>
                <w:rFonts w:ascii="宋体" w:eastAsia="宋体" w:hAnsi="宋体" w:cs="宋体" w:hint="eastAsia"/>
                <w:kern w:val="0"/>
                <w:sz w:val="24"/>
                <w:szCs w:val="24"/>
              </w:rPr>
              <w:t xml:space="preserve">　</w:t>
            </w:r>
          </w:p>
        </w:tc>
        <w:tc>
          <w:tcPr>
            <w:tcW w:w="4043" w:type="dxa"/>
            <w:gridSpan w:val="3"/>
            <w:tcBorders>
              <w:top w:val="nil"/>
              <w:left w:val="nil"/>
              <w:bottom w:val="nil"/>
              <w:right w:val="nil"/>
            </w:tcBorders>
            <w:shd w:val="clear" w:color="000000" w:fill="FFFFFF"/>
            <w:noWrap/>
            <w:vAlign w:val="center"/>
          </w:tcPr>
          <w:p w:rsidR="003E2A2C" w:rsidRDefault="00EC31B3">
            <w:pPr>
              <w:widowControl/>
              <w:jc w:val="righ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435" w:type="dxa"/>
            <w:tcBorders>
              <w:top w:val="nil"/>
              <w:left w:val="nil"/>
              <w:bottom w:val="nil"/>
              <w:right w:val="nil"/>
            </w:tcBorders>
            <w:shd w:val="clear" w:color="000000" w:fill="FFFFFF"/>
            <w:noWrap/>
            <w:vAlign w:val="center"/>
          </w:tcPr>
          <w:p w:rsidR="003E2A2C" w:rsidRDefault="00EC31B3">
            <w:pPr>
              <w:widowControl/>
              <w:jc w:val="righ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1573" w:type="dxa"/>
            <w:tcBorders>
              <w:top w:val="nil"/>
              <w:left w:val="nil"/>
              <w:bottom w:val="nil"/>
              <w:right w:val="nil"/>
            </w:tcBorders>
            <w:shd w:val="clear" w:color="000000" w:fill="FFFFFF"/>
            <w:noWrap/>
            <w:vAlign w:val="center"/>
          </w:tcPr>
          <w:p w:rsidR="003E2A2C" w:rsidRDefault="00EC31B3">
            <w:pPr>
              <w:widowControl/>
              <w:jc w:val="righ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1394" w:type="dxa"/>
            <w:tcBorders>
              <w:top w:val="nil"/>
              <w:left w:val="nil"/>
              <w:bottom w:val="nil"/>
              <w:right w:val="nil"/>
            </w:tcBorders>
            <w:shd w:val="clear" w:color="000000" w:fill="FFFFFF"/>
            <w:noWrap/>
            <w:vAlign w:val="center"/>
          </w:tcPr>
          <w:p w:rsidR="003E2A2C" w:rsidRDefault="00EC31B3">
            <w:pPr>
              <w:widowControl/>
              <w:jc w:val="righ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1394" w:type="dxa"/>
            <w:tcBorders>
              <w:top w:val="nil"/>
              <w:left w:val="nil"/>
              <w:bottom w:val="nil"/>
              <w:right w:val="nil"/>
            </w:tcBorders>
            <w:shd w:val="clear" w:color="000000" w:fill="FFFFFF"/>
            <w:noWrap/>
            <w:vAlign w:val="center"/>
          </w:tcPr>
          <w:p w:rsidR="003E2A2C" w:rsidRDefault="00EC31B3">
            <w:pPr>
              <w:widowControl/>
              <w:jc w:val="righ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1573" w:type="dxa"/>
            <w:tcBorders>
              <w:top w:val="nil"/>
              <w:left w:val="nil"/>
              <w:bottom w:val="nil"/>
              <w:right w:val="nil"/>
            </w:tcBorders>
            <w:shd w:val="clear" w:color="000000" w:fill="FFFFFF"/>
            <w:noWrap/>
            <w:vAlign w:val="center"/>
          </w:tcPr>
          <w:p w:rsidR="003E2A2C" w:rsidRDefault="00EC31B3">
            <w:pPr>
              <w:widowControl/>
              <w:jc w:val="right"/>
              <w:rPr>
                <w:rFonts w:ascii="宋体" w:eastAsia="宋体" w:hAnsi="宋体" w:cs="宋体"/>
                <w:kern w:val="0"/>
                <w:sz w:val="20"/>
                <w:szCs w:val="20"/>
              </w:rPr>
            </w:pPr>
            <w:r>
              <w:rPr>
                <w:rFonts w:ascii="宋体" w:eastAsia="宋体" w:hAnsi="宋体" w:cs="宋体" w:hint="eastAsia"/>
                <w:kern w:val="0"/>
                <w:sz w:val="20"/>
                <w:szCs w:val="20"/>
              </w:rPr>
              <w:t>单位：万元</w:t>
            </w:r>
          </w:p>
        </w:tc>
      </w:tr>
      <w:tr w:rsidR="003E2A2C">
        <w:trPr>
          <w:trHeight w:val="402"/>
        </w:trPr>
        <w:tc>
          <w:tcPr>
            <w:tcW w:w="5109"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rsidR="003E2A2C" w:rsidRDefault="00EC31B3">
            <w:pPr>
              <w:widowControl/>
              <w:jc w:val="center"/>
              <w:rPr>
                <w:rFonts w:ascii="宋体" w:eastAsia="宋体" w:hAnsi="宋体" w:cs="宋体"/>
                <w:kern w:val="0"/>
                <w:sz w:val="24"/>
                <w:szCs w:val="24"/>
              </w:rPr>
            </w:pPr>
            <w:r>
              <w:rPr>
                <w:rFonts w:ascii="宋体" w:eastAsia="宋体" w:hAnsi="宋体" w:cs="宋体" w:hint="eastAsia"/>
                <w:kern w:val="0"/>
                <w:sz w:val="24"/>
                <w:szCs w:val="24"/>
              </w:rPr>
              <w:t>收入</w:t>
            </w:r>
          </w:p>
        </w:tc>
        <w:tc>
          <w:tcPr>
            <w:tcW w:w="10412" w:type="dxa"/>
            <w:gridSpan w:val="8"/>
            <w:tcBorders>
              <w:top w:val="single" w:sz="4" w:space="0" w:color="auto"/>
              <w:left w:val="nil"/>
              <w:bottom w:val="single" w:sz="4" w:space="0" w:color="auto"/>
              <w:right w:val="single" w:sz="4" w:space="0" w:color="auto"/>
            </w:tcBorders>
            <w:shd w:val="clear" w:color="000000" w:fill="FFFFFF"/>
            <w:noWrap/>
            <w:vAlign w:val="center"/>
          </w:tcPr>
          <w:p w:rsidR="003E2A2C" w:rsidRDefault="00EC31B3">
            <w:pPr>
              <w:widowControl/>
              <w:jc w:val="center"/>
              <w:rPr>
                <w:rFonts w:ascii="宋体" w:eastAsia="宋体" w:hAnsi="宋体" w:cs="宋体"/>
                <w:kern w:val="0"/>
                <w:sz w:val="24"/>
                <w:szCs w:val="24"/>
              </w:rPr>
            </w:pPr>
            <w:r>
              <w:rPr>
                <w:rFonts w:ascii="宋体" w:eastAsia="宋体" w:hAnsi="宋体" w:cs="宋体" w:hint="eastAsia"/>
                <w:kern w:val="0"/>
                <w:sz w:val="24"/>
                <w:szCs w:val="24"/>
              </w:rPr>
              <w:t>支出</w:t>
            </w:r>
          </w:p>
        </w:tc>
      </w:tr>
      <w:tr w:rsidR="003E2A2C">
        <w:trPr>
          <w:trHeight w:val="630"/>
        </w:trPr>
        <w:tc>
          <w:tcPr>
            <w:tcW w:w="3595" w:type="dxa"/>
            <w:tcBorders>
              <w:top w:val="nil"/>
              <w:left w:val="single" w:sz="4" w:space="0" w:color="auto"/>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4"/>
                <w:szCs w:val="24"/>
              </w:rPr>
            </w:pPr>
            <w:r>
              <w:rPr>
                <w:rFonts w:ascii="宋体" w:eastAsia="宋体" w:hAnsi="宋体" w:cs="宋体" w:hint="eastAsia"/>
                <w:kern w:val="0"/>
                <w:sz w:val="24"/>
                <w:szCs w:val="24"/>
              </w:rPr>
              <w:t>项    目</w:t>
            </w:r>
          </w:p>
        </w:tc>
        <w:tc>
          <w:tcPr>
            <w:tcW w:w="436"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0"/>
                <w:szCs w:val="20"/>
              </w:rPr>
            </w:pPr>
            <w:r>
              <w:rPr>
                <w:rFonts w:ascii="宋体" w:eastAsia="宋体" w:hAnsi="宋体" w:cs="宋体" w:hint="eastAsia"/>
                <w:kern w:val="0"/>
                <w:sz w:val="20"/>
                <w:szCs w:val="20"/>
              </w:rPr>
              <w:t>行次</w:t>
            </w:r>
          </w:p>
        </w:tc>
        <w:tc>
          <w:tcPr>
            <w:tcW w:w="1078"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4"/>
                <w:szCs w:val="24"/>
              </w:rPr>
            </w:pPr>
            <w:r>
              <w:rPr>
                <w:rFonts w:ascii="宋体" w:eastAsia="宋体" w:hAnsi="宋体" w:cs="宋体" w:hint="eastAsia"/>
                <w:kern w:val="0"/>
                <w:sz w:val="24"/>
                <w:szCs w:val="24"/>
              </w:rPr>
              <w:t>金额</w:t>
            </w:r>
          </w:p>
        </w:tc>
        <w:tc>
          <w:tcPr>
            <w:tcW w:w="3411" w:type="dxa"/>
            <w:gridSpan w:val="2"/>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4"/>
                <w:szCs w:val="24"/>
              </w:rPr>
            </w:pPr>
            <w:r>
              <w:rPr>
                <w:rFonts w:ascii="宋体" w:eastAsia="宋体" w:hAnsi="宋体" w:cs="宋体" w:hint="eastAsia"/>
                <w:kern w:val="0"/>
                <w:sz w:val="24"/>
                <w:szCs w:val="24"/>
              </w:rPr>
              <w:t>项    目</w:t>
            </w:r>
          </w:p>
        </w:tc>
        <w:tc>
          <w:tcPr>
            <w:tcW w:w="1067" w:type="dxa"/>
            <w:gridSpan w:val="2"/>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0"/>
                <w:szCs w:val="20"/>
              </w:rPr>
            </w:pPr>
            <w:r>
              <w:rPr>
                <w:rFonts w:ascii="宋体" w:eastAsia="宋体" w:hAnsi="宋体" w:cs="宋体" w:hint="eastAsia"/>
                <w:kern w:val="0"/>
                <w:sz w:val="20"/>
                <w:szCs w:val="20"/>
              </w:rPr>
              <w:t>行次</w:t>
            </w:r>
          </w:p>
        </w:tc>
        <w:tc>
          <w:tcPr>
            <w:tcW w:w="1573"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4"/>
                <w:szCs w:val="24"/>
              </w:rPr>
            </w:pPr>
            <w:r>
              <w:rPr>
                <w:rFonts w:ascii="宋体" w:eastAsia="宋体" w:hAnsi="宋体" w:cs="宋体" w:hint="eastAsia"/>
                <w:kern w:val="0"/>
                <w:sz w:val="24"/>
                <w:szCs w:val="24"/>
              </w:rPr>
              <w:t>合计</w:t>
            </w:r>
          </w:p>
        </w:tc>
        <w:tc>
          <w:tcPr>
            <w:tcW w:w="1394" w:type="dxa"/>
            <w:tcBorders>
              <w:top w:val="nil"/>
              <w:left w:val="nil"/>
              <w:bottom w:val="single" w:sz="4" w:space="0" w:color="auto"/>
              <w:right w:val="single" w:sz="4" w:space="0" w:color="auto"/>
            </w:tcBorders>
            <w:shd w:val="clear" w:color="auto" w:fill="auto"/>
            <w:vAlign w:val="center"/>
          </w:tcPr>
          <w:p w:rsidR="003E2A2C" w:rsidRDefault="00EC31B3">
            <w:pPr>
              <w:widowControl/>
              <w:jc w:val="center"/>
              <w:rPr>
                <w:rFonts w:ascii="宋体" w:eastAsia="宋体" w:hAnsi="宋体" w:cs="宋体"/>
                <w:kern w:val="0"/>
                <w:sz w:val="24"/>
                <w:szCs w:val="24"/>
              </w:rPr>
            </w:pPr>
            <w:r>
              <w:rPr>
                <w:rFonts w:ascii="宋体" w:eastAsia="宋体" w:hAnsi="宋体" w:cs="宋体" w:hint="eastAsia"/>
                <w:kern w:val="0"/>
                <w:sz w:val="24"/>
                <w:szCs w:val="24"/>
              </w:rPr>
              <w:t>一般公共预算财政拨款</w:t>
            </w:r>
          </w:p>
        </w:tc>
        <w:tc>
          <w:tcPr>
            <w:tcW w:w="1394" w:type="dxa"/>
            <w:tcBorders>
              <w:top w:val="nil"/>
              <w:left w:val="nil"/>
              <w:bottom w:val="single" w:sz="4" w:space="0" w:color="auto"/>
              <w:right w:val="single" w:sz="4" w:space="0" w:color="auto"/>
            </w:tcBorders>
            <w:shd w:val="clear" w:color="auto" w:fill="auto"/>
            <w:vAlign w:val="center"/>
          </w:tcPr>
          <w:p w:rsidR="003E2A2C" w:rsidRDefault="00EC31B3">
            <w:pPr>
              <w:widowControl/>
              <w:jc w:val="center"/>
              <w:rPr>
                <w:rFonts w:ascii="宋体" w:eastAsia="宋体" w:hAnsi="宋体" w:cs="宋体"/>
                <w:kern w:val="0"/>
                <w:sz w:val="24"/>
                <w:szCs w:val="24"/>
              </w:rPr>
            </w:pPr>
            <w:r>
              <w:rPr>
                <w:rFonts w:ascii="宋体" w:eastAsia="宋体" w:hAnsi="宋体" w:cs="宋体" w:hint="eastAsia"/>
                <w:kern w:val="0"/>
                <w:sz w:val="24"/>
                <w:szCs w:val="24"/>
              </w:rPr>
              <w:t>政府性基金预算财政拨款</w:t>
            </w:r>
          </w:p>
        </w:tc>
        <w:tc>
          <w:tcPr>
            <w:tcW w:w="1573" w:type="dxa"/>
            <w:tcBorders>
              <w:top w:val="nil"/>
              <w:left w:val="nil"/>
              <w:bottom w:val="single" w:sz="4" w:space="0" w:color="auto"/>
              <w:right w:val="single" w:sz="4" w:space="0" w:color="auto"/>
            </w:tcBorders>
            <w:shd w:val="clear" w:color="auto" w:fill="auto"/>
            <w:vAlign w:val="center"/>
          </w:tcPr>
          <w:p w:rsidR="003E2A2C" w:rsidRDefault="00EC31B3">
            <w:pPr>
              <w:widowControl/>
              <w:jc w:val="center"/>
              <w:rPr>
                <w:rFonts w:ascii="宋体" w:eastAsia="宋体" w:hAnsi="宋体" w:cs="宋体"/>
                <w:kern w:val="0"/>
                <w:sz w:val="24"/>
                <w:szCs w:val="24"/>
              </w:rPr>
            </w:pPr>
            <w:r>
              <w:rPr>
                <w:rFonts w:ascii="宋体" w:eastAsia="宋体" w:hAnsi="宋体" w:cs="宋体" w:hint="eastAsia"/>
                <w:kern w:val="0"/>
                <w:sz w:val="24"/>
                <w:szCs w:val="24"/>
              </w:rPr>
              <w:t>国有资本经营预算财政拨款</w:t>
            </w:r>
          </w:p>
        </w:tc>
      </w:tr>
      <w:tr w:rsidR="003E2A2C">
        <w:trPr>
          <w:trHeight w:val="402"/>
        </w:trPr>
        <w:tc>
          <w:tcPr>
            <w:tcW w:w="3595" w:type="dxa"/>
            <w:tcBorders>
              <w:top w:val="nil"/>
              <w:left w:val="single" w:sz="4" w:space="0" w:color="auto"/>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4"/>
                <w:szCs w:val="24"/>
              </w:rPr>
            </w:pPr>
            <w:r>
              <w:rPr>
                <w:rFonts w:ascii="宋体" w:eastAsia="宋体" w:hAnsi="宋体" w:cs="宋体" w:hint="eastAsia"/>
                <w:kern w:val="0"/>
                <w:sz w:val="24"/>
                <w:szCs w:val="24"/>
              </w:rPr>
              <w:t>栏    次</w:t>
            </w:r>
          </w:p>
        </w:tc>
        <w:tc>
          <w:tcPr>
            <w:tcW w:w="436"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1078"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4"/>
                <w:szCs w:val="24"/>
              </w:rPr>
            </w:pPr>
            <w:r>
              <w:rPr>
                <w:rFonts w:ascii="宋体" w:eastAsia="宋体" w:hAnsi="宋体" w:cs="宋体" w:hint="eastAsia"/>
                <w:kern w:val="0"/>
                <w:sz w:val="24"/>
                <w:szCs w:val="24"/>
              </w:rPr>
              <w:t>1</w:t>
            </w:r>
          </w:p>
        </w:tc>
        <w:tc>
          <w:tcPr>
            <w:tcW w:w="3411" w:type="dxa"/>
            <w:gridSpan w:val="2"/>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4"/>
                <w:szCs w:val="24"/>
              </w:rPr>
            </w:pPr>
            <w:r>
              <w:rPr>
                <w:rFonts w:ascii="宋体" w:eastAsia="宋体" w:hAnsi="宋体" w:cs="宋体" w:hint="eastAsia"/>
                <w:kern w:val="0"/>
                <w:sz w:val="24"/>
                <w:szCs w:val="24"/>
              </w:rPr>
              <w:t>栏    次</w:t>
            </w:r>
          </w:p>
        </w:tc>
        <w:tc>
          <w:tcPr>
            <w:tcW w:w="1067" w:type="dxa"/>
            <w:gridSpan w:val="2"/>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1573"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4"/>
                <w:szCs w:val="24"/>
              </w:rPr>
            </w:pPr>
            <w:r>
              <w:rPr>
                <w:rFonts w:ascii="宋体" w:eastAsia="宋体" w:hAnsi="宋体" w:cs="宋体" w:hint="eastAsia"/>
                <w:kern w:val="0"/>
                <w:sz w:val="24"/>
                <w:szCs w:val="24"/>
              </w:rPr>
              <w:t>2</w:t>
            </w:r>
          </w:p>
        </w:tc>
        <w:tc>
          <w:tcPr>
            <w:tcW w:w="1394"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4"/>
                <w:szCs w:val="24"/>
              </w:rPr>
            </w:pPr>
            <w:r>
              <w:rPr>
                <w:rFonts w:ascii="宋体" w:eastAsia="宋体" w:hAnsi="宋体" w:cs="宋体" w:hint="eastAsia"/>
                <w:kern w:val="0"/>
                <w:sz w:val="24"/>
                <w:szCs w:val="24"/>
              </w:rPr>
              <w:t>3</w:t>
            </w:r>
          </w:p>
        </w:tc>
        <w:tc>
          <w:tcPr>
            <w:tcW w:w="1394"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4"/>
                <w:szCs w:val="24"/>
              </w:rPr>
            </w:pPr>
            <w:r>
              <w:rPr>
                <w:rFonts w:ascii="宋体" w:eastAsia="宋体" w:hAnsi="宋体" w:cs="宋体" w:hint="eastAsia"/>
                <w:kern w:val="0"/>
                <w:sz w:val="24"/>
                <w:szCs w:val="24"/>
              </w:rPr>
              <w:t>4</w:t>
            </w:r>
          </w:p>
        </w:tc>
        <w:tc>
          <w:tcPr>
            <w:tcW w:w="1573"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4"/>
                <w:szCs w:val="24"/>
              </w:rPr>
            </w:pPr>
            <w:r>
              <w:rPr>
                <w:rFonts w:ascii="宋体" w:eastAsia="宋体" w:hAnsi="宋体" w:cs="宋体" w:hint="eastAsia"/>
                <w:kern w:val="0"/>
                <w:sz w:val="24"/>
                <w:szCs w:val="24"/>
              </w:rPr>
              <w:t>5</w:t>
            </w:r>
          </w:p>
        </w:tc>
      </w:tr>
      <w:tr w:rsidR="003E2A2C">
        <w:trPr>
          <w:trHeight w:val="402"/>
        </w:trPr>
        <w:tc>
          <w:tcPr>
            <w:tcW w:w="3595" w:type="dxa"/>
            <w:tcBorders>
              <w:top w:val="nil"/>
              <w:left w:val="single" w:sz="4" w:space="0" w:color="auto"/>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 w:val="22"/>
              </w:rPr>
            </w:pPr>
            <w:r>
              <w:rPr>
                <w:rFonts w:ascii="宋体" w:eastAsia="宋体" w:hAnsi="宋体" w:cs="宋体" w:hint="eastAsia"/>
                <w:kern w:val="0"/>
                <w:sz w:val="22"/>
              </w:rPr>
              <w:t>一、一般公共预算财政拨款</w:t>
            </w:r>
          </w:p>
        </w:tc>
        <w:tc>
          <w:tcPr>
            <w:tcW w:w="436"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1</w:t>
            </w:r>
          </w:p>
        </w:tc>
        <w:tc>
          <w:tcPr>
            <w:tcW w:w="1078"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right"/>
              <w:rPr>
                <w:rFonts w:ascii="宋体" w:eastAsia="宋体" w:hAnsi="宋体" w:cs="宋体"/>
                <w:kern w:val="0"/>
                <w:sz w:val="22"/>
              </w:rPr>
            </w:pPr>
            <w:r>
              <w:rPr>
                <w:rFonts w:ascii="宋体" w:eastAsia="宋体" w:hAnsi="宋体" w:cs="宋体" w:hint="eastAsia"/>
                <w:kern w:val="0"/>
                <w:sz w:val="22"/>
              </w:rPr>
              <w:t xml:space="preserve">606.35　</w:t>
            </w:r>
          </w:p>
        </w:tc>
        <w:tc>
          <w:tcPr>
            <w:tcW w:w="3411" w:type="dxa"/>
            <w:gridSpan w:val="2"/>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 w:val="22"/>
              </w:rPr>
            </w:pPr>
            <w:r>
              <w:rPr>
                <w:rFonts w:ascii="宋体" w:eastAsia="宋体" w:hAnsi="宋体" w:cs="宋体" w:hint="eastAsia"/>
                <w:kern w:val="0"/>
                <w:sz w:val="22"/>
              </w:rPr>
              <w:t>一、一般公共服务支出</w:t>
            </w:r>
          </w:p>
        </w:tc>
        <w:tc>
          <w:tcPr>
            <w:tcW w:w="1067" w:type="dxa"/>
            <w:gridSpan w:val="2"/>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16</w:t>
            </w:r>
          </w:p>
        </w:tc>
        <w:tc>
          <w:tcPr>
            <w:tcW w:w="1573"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 xml:space="preserve">0.00　</w:t>
            </w:r>
          </w:p>
        </w:tc>
        <w:tc>
          <w:tcPr>
            <w:tcW w:w="1394"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 xml:space="preserve">0.00　</w:t>
            </w:r>
          </w:p>
        </w:tc>
        <w:tc>
          <w:tcPr>
            <w:tcW w:w="1394"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 xml:space="preserve">0.00　</w:t>
            </w:r>
          </w:p>
        </w:tc>
        <w:tc>
          <w:tcPr>
            <w:tcW w:w="1573"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 xml:space="preserve">0.00　</w:t>
            </w:r>
          </w:p>
        </w:tc>
      </w:tr>
      <w:tr w:rsidR="003E2A2C">
        <w:trPr>
          <w:trHeight w:val="402"/>
        </w:trPr>
        <w:tc>
          <w:tcPr>
            <w:tcW w:w="3595" w:type="dxa"/>
            <w:tcBorders>
              <w:top w:val="nil"/>
              <w:left w:val="single" w:sz="4" w:space="0" w:color="auto"/>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 w:val="22"/>
              </w:rPr>
            </w:pPr>
            <w:r>
              <w:rPr>
                <w:rFonts w:ascii="宋体" w:eastAsia="宋体" w:hAnsi="宋体" w:cs="宋体" w:hint="eastAsia"/>
                <w:kern w:val="0"/>
                <w:sz w:val="22"/>
              </w:rPr>
              <w:t>二、政府性基金预算财政拨款</w:t>
            </w:r>
          </w:p>
        </w:tc>
        <w:tc>
          <w:tcPr>
            <w:tcW w:w="436"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2</w:t>
            </w:r>
          </w:p>
        </w:tc>
        <w:tc>
          <w:tcPr>
            <w:tcW w:w="1078"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right"/>
              <w:rPr>
                <w:rFonts w:ascii="宋体" w:eastAsia="宋体" w:hAnsi="宋体" w:cs="宋体"/>
                <w:kern w:val="0"/>
                <w:sz w:val="22"/>
              </w:rPr>
            </w:pPr>
            <w:r>
              <w:rPr>
                <w:rFonts w:ascii="宋体" w:eastAsia="宋体" w:hAnsi="宋体" w:cs="宋体" w:hint="eastAsia"/>
                <w:kern w:val="0"/>
                <w:sz w:val="22"/>
              </w:rPr>
              <w:t xml:space="preserve">0.00　</w:t>
            </w:r>
          </w:p>
        </w:tc>
        <w:tc>
          <w:tcPr>
            <w:tcW w:w="3411" w:type="dxa"/>
            <w:gridSpan w:val="2"/>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 w:val="22"/>
              </w:rPr>
            </w:pPr>
            <w:r>
              <w:rPr>
                <w:rFonts w:ascii="宋体" w:eastAsia="宋体" w:hAnsi="宋体" w:cs="宋体" w:hint="eastAsia"/>
                <w:kern w:val="0"/>
                <w:sz w:val="22"/>
              </w:rPr>
              <w:t>二、外交支出</w:t>
            </w:r>
          </w:p>
        </w:tc>
        <w:tc>
          <w:tcPr>
            <w:tcW w:w="1067" w:type="dxa"/>
            <w:gridSpan w:val="2"/>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17</w:t>
            </w:r>
          </w:p>
        </w:tc>
        <w:tc>
          <w:tcPr>
            <w:tcW w:w="1573"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 xml:space="preserve">0.00　</w:t>
            </w:r>
          </w:p>
        </w:tc>
        <w:tc>
          <w:tcPr>
            <w:tcW w:w="1394"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 xml:space="preserve">0.00　</w:t>
            </w:r>
          </w:p>
        </w:tc>
        <w:tc>
          <w:tcPr>
            <w:tcW w:w="1394"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 xml:space="preserve">0.00　</w:t>
            </w:r>
          </w:p>
        </w:tc>
        <w:tc>
          <w:tcPr>
            <w:tcW w:w="1573"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 xml:space="preserve">0.00　</w:t>
            </w:r>
          </w:p>
        </w:tc>
      </w:tr>
      <w:tr w:rsidR="003E2A2C">
        <w:trPr>
          <w:trHeight w:val="402"/>
        </w:trPr>
        <w:tc>
          <w:tcPr>
            <w:tcW w:w="3595" w:type="dxa"/>
            <w:tcBorders>
              <w:top w:val="nil"/>
              <w:left w:val="single" w:sz="4" w:space="0" w:color="auto"/>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 w:val="22"/>
              </w:rPr>
            </w:pPr>
            <w:r>
              <w:rPr>
                <w:rFonts w:ascii="宋体" w:eastAsia="宋体" w:hAnsi="宋体" w:cs="宋体" w:hint="eastAsia"/>
                <w:kern w:val="0"/>
                <w:sz w:val="22"/>
              </w:rPr>
              <w:t>三、国有资本经营预算财政拨款</w:t>
            </w:r>
          </w:p>
        </w:tc>
        <w:tc>
          <w:tcPr>
            <w:tcW w:w="436"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3</w:t>
            </w:r>
          </w:p>
        </w:tc>
        <w:tc>
          <w:tcPr>
            <w:tcW w:w="1078"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right"/>
              <w:rPr>
                <w:rFonts w:ascii="宋体" w:eastAsia="宋体" w:hAnsi="宋体" w:cs="宋体"/>
                <w:kern w:val="0"/>
                <w:sz w:val="22"/>
              </w:rPr>
            </w:pPr>
            <w:r>
              <w:rPr>
                <w:rFonts w:ascii="宋体" w:eastAsia="宋体" w:hAnsi="宋体" w:cs="宋体" w:hint="eastAsia"/>
                <w:kern w:val="0"/>
                <w:sz w:val="22"/>
              </w:rPr>
              <w:t xml:space="preserve">0.00　</w:t>
            </w:r>
          </w:p>
        </w:tc>
        <w:tc>
          <w:tcPr>
            <w:tcW w:w="3411" w:type="dxa"/>
            <w:gridSpan w:val="2"/>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 w:val="22"/>
              </w:rPr>
            </w:pPr>
            <w:r>
              <w:rPr>
                <w:rFonts w:ascii="宋体" w:eastAsia="宋体" w:hAnsi="宋体" w:cs="宋体" w:hint="eastAsia"/>
                <w:kern w:val="0"/>
                <w:sz w:val="22"/>
              </w:rPr>
              <w:t>三、国防支出</w:t>
            </w:r>
          </w:p>
        </w:tc>
        <w:tc>
          <w:tcPr>
            <w:tcW w:w="1067" w:type="dxa"/>
            <w:gridSpan w:val="2"/>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18</w:t>
            </w:r>
          </w:p>
        </w:tc>
        <w:tc>
          <w:tcPr>
            <w:tcW w:w="1573"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 xml:space="preserve">0.00　</w:t>
            </w:r>
          </w:p>
        </w:tc>
        <w:tc>
          <w:tcPr>
            <w:tcW w:w="1394"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 xml:space="preserve">0.00　</w:t>
            </w:r>
          </w:p>
        </w:tc>
        <w:tc>
          <w:tcPr>
            <w:tcW w:w="1394"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 xml:space="preserve">0.00　</w:t>
            </w:r>
          </w:p>
        </w:tc>
        <w:tc>
          <w:tcPr>
            <w:tcW w:w="1573"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 xml:space="preserve">0.00　</w:t>
            </w:r>
          </w:p>
        </w:tc>
      </w:tr>
      <w:tr w:rsidR="003E2A2C">
        <w:trPr>
          <w:trHeight w:val="402"/>
        </w:trPr>
        <w:tc>
          <w:tcPr>
            <w:tcW w:w="3595" w:type="dxa"/>
            <w:tcBorders>
              <w:top w:val="nil"/>
              <w:left w:val="single" w:sz="4" w:space="0" w:color="auto"/>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 w:val="22"/>
              </w:rPr>
            </w:pPr>
            <w:r>
              <w:rPr>
                <w:rFonts w:ascii="宋体" w:eastAsia="宋体" w:hAnsi="宋体" w:cs="宋体" w:hint="eastAsia"/>
                <w:kern w:val="0"/>
                <w:sz w:val="22"/>
              </w:rPr>
              <w:t xml:space="preserve">　</w:t>
            </w:r>
          </w:p>
        </w:tc>
        <w:tc>
          <w:tcPr>
            <w:tcW w:w="436"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4</w:t>
            </w:r>
          </w:p>
        </w:tc>
        <w:tc>
          <w:tcPr>
            <w:tcW w:w="1078"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right"/>
              <w:rPr>
                <w:rFonts w:ascii="宋体" w:eastAsia="宋体" w:hAnsi="宋体" w:cs="宋体"/>
                <w:kern w:val="0"/>
                <w:sz w:val="22"/>
              </w:rPr>
            </w:pPr>
            <w:r>
              <w:rPr>
                <w:rFonts w:ascii="宋体" w:eastAsia="宋体" w:hAnsi="宋体" w:cs="宋体" w:hint="eastAsia"/>
                <w:kern w:val="0"/>
                <w:sz w:val="22"/>
              </w:rPr>
              <w:t xml:space="preserve">　</w:t>
            </w:r>
          </w:p>
        </w:tc>
        <w:tc>
          <w:tcPr>
            <w:tcW w:w="3411" w:type="dxa"/>
            <w:gridSpan w:val="2"/>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 w:val="22"/>
              </w:rPr>
            </w:pPr>
            <w:r>
              <w:rPr>
                <w:rFonts w:ascii="宋体" w:eastAsia="宋体" w:hAnsi="宋体" w:cs="宋体" w:hint="eastAsia"/>
                <w:kern w:val="0"/>
                <w:sz w:val="22"/>
              </w:rPr>
              <w:t>四、公共安全支出</w:t>
            </w:r>
          </w:p>
        </w:tc>
        <w:tc>
          <w:tcPr>
            <w:tcW w:w="1067" w:type="dxa"/>
            <w:gridSpan w:val="2"/>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19</w:t>
            </w:r>
          </w:p>
        </w:tc>
        <w:tc>
          <w:tcPr>
            <w:tcW w:w="1573"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 xml:space="preserve">0.00　</w:t>
            </w:r>
          </w:p>
        </w:tc>
        <w:tc>
          <w:tcPr>
            <w:tcW w:w="1394"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 xml:space="preserve">0.00　</w:t>
            </w:r>
          </w:p>
        </w:tc>
        <w:tc>
          <w:tcPr>
            <w:tcW w:w="1394"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 xml:space="preserve">0.00　</w:t>
            </w:r>
          </w:p>
        </w:tc>
        <w:tc>
          <w:tcPr>
            <w:tcW w:w="1573"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 xml:space="preserve">0.00　</w:t>
            </w:r>
          </w:p>
        </w:tc>
      </w:tr>
      <w:tr w:rsidR="003E2A2C">
        <w:trPr>
          <w:trHeight w:val="402"/>
        </w:trPr>
        <w:tc>
          <w:tcPr>
            <w:tcW w:w="3595" w:type="dxa"/>
            <w:tcBorders>
              <w:top w:val="nil"/>
              <w:left w:val="single" w:sz="4" w:space="0" w:color="auto"/>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 w:val="22"/>
              </w:rPr>
            </w:pPr>
            <w:r>
              <w:rPr>
                <w:rFonts w:ascii="宋体" w:eastAsia="宋体" w:hAnsi="宋体" w:cs="宋体" w:hint="eastAsia"/>
                <w:kern w:val="0"/>
                <w:sz w:val="22"/>
              </w:rPr>
              <w:t xml:space="preserve">　</w:t>
            </w:r>
          </w:p>
        </w:tc>
        <w:tc>
          <w:tcPr>
            <w:tcW w:w="436"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5</w:t>
            </w:r>
          </w:p>
        </w:tc>
        <w:tc>
          <w:tcPr>
            <w:tcW w:w="1078"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right"/>
              <w:rPr>
                <w:rFonts w:ascii="宋体" w:eastAsia="宋体" w:hAnsi="宋体" w:cs="宋体"/>
                <w:kern w:val="0"/>
                <w:sz w:val="22"/>
              </w:rPr>
            </w:pPr>
            <w:r>
              <w:rPr>
                <w:rFonts w:ascii="宋体" w:eastAsia="宋体" w:hAnsi="宋体" w:cs="宋体" w:hint="eastAsia"/>
                <w:kern w:val="0"/>
                <w:sz w:val="22"/>
              </w:rPr>
              <w:t xml:space="preserve">　</w:t>
            </w:r>
          </w:p>
        </w:tc>
        <w:tc>
          <w:tcPr>
            <w:tcW w:w="3411" w:type="dxa"/>
            <w:gridSpan w:val="2"/>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 w:val="22"/>
              </w:rPr>
            </w:pPr>
            <w:r>
              <w:rPr>
                <w:rFonts w:ascii="宋体" w:eastAsia="宋体" w:hAnsi="宋体" w:cs="宋体" w:hint="eastAsia"/>
                <w:kern w:val="0"/>
                <w:sz w:val="22"/>
              </w:rPr>
              <w:t>五、教育支出</w:t>
            </w:r>
          </w:p>
        </w:tc>
        <w:tc>
          <w:tcPr>
            <w:tcW w:w="1067" w:type="dxa"/>
            <w:gridSpan w:val="2"/>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20</w:t>
            </w:r>
          </w:p>
        </w:tc>
        <w:tc>
          <w:tcPr>
            <w:tcW w:w="1573"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 xml:space="preserve">0.00　</w:t>
            </w:r>
          </w:p>
        </w:tc>
        <w:tc>
          <w:tcPr>
            <w:tcW w:w="1394"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 xml:space="preserve">0.00　</w:t>
            </w:r>
          </w:p>
        </w:tc>
        <w:tc>
          <w:tcPr>
            <w:tcW w:w="1394"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 xml:space="preserve">0.00　</w:t>
            </w:r>
          </w:p>
        </w:tc>
        <w:tc>
          <w:tcPr>
            <w:tcW w:w="1573"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 xml:space="preserve">0.00　</w:t>
            </w:r>
          </w:p>
        </w:tc>
      </w:tr>
      <w:tr w:rsidR="003E2A2C">
        <w:trPr>
          <w:trHeight w:val="402"/>
        </w:trPr>
        <w:tc>
          <w:tcPr>
            <w:tcW w:w="3595" w:type="dxa"/>
            <w:tcBorders>
              <w:top w:val="nil"/>
              <w:left w:val="single" w:sz="4" w:space="0" w:color="auto"/>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 w:val="22"/>
              </w:rPr>
            </w:pPr>
            <w:r>
              <w:rPr>
                <w:rFonts w:ascii="宋体" w:eastAsia="宋体" w:hAnsi="宋体" w:cs="宋体" w:hint="eastAsia"/>
                <w:kern w:val="0"/>
                <w:sz w:val="22"/>
              </w:rPr>
              <w:t xml:space="preserve">　</w:t>
            </w:r>
          </w:p>
        </w:tc>
        <w:tc>
          <w:tcPr>
            <w:tcW w:w="436"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6</w:t>
            </w:r>
          </w:p>
        </w:tc>
        <w:tc>
          <w:tcPr>
            <w:tcW w:w="1078"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right"/>
              <w:rPr>
                <w:rFonts w:ascii="宋体" w:eastAsia="宋体" w:hAnsi="宋体" w:cs="宋体"/>
                <w:kern w:val="0"/>
                <w:sz w:val="22"/>
              </w:rPr>
            </w:pPr>
            <w:r>
              <w:rPr>
                <w:rFonts w:ascii="宋体" w:eastAsia="宋体" w:hAnsi="宋体" w:cs="宋体" w:hint="eastAsia"/>
                <w:kern w:val="0"/>
                <w:sz w:val="22"/>
              </w:rPr>
              <w:t xml:space="preserve">　</w:t>
            </w:r>
          </w:p>
        </w:tc>
        <w:tc>
          <w:tcPr>
            <w:tcW w:w="3411" w:type="dxa"/>
            <w:gridSpan w:val="2"/>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 w:val="22"/>
              </w:rPr>
            </w:pPr>
            <w:r>
              <w:rPr>
                <w:rFonts w:ascii="宋体" w:eastAsia="宋体" w:hAnsi="宋体" w:cs="宋体" w:hint="eastAsia"/>
                <w:kern w:val="0"/>
                <w:sz w:val="22"/>
              </w:rPr>
              <w:t>六、科学技术支出</w:t>
            </w:r>
          </w:p>
        </w:tc>
        <w:tc>
          <w:tcPr>
            <w:tcW w:w="1067" w:type="dxa"/>
            <w:gridSpan w:val="2"/>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21</w:t>
            </w:r>
          </w:p>
        </w:tc>
        <w:tc>
          <w:tcPr>
            <w:tcW w:w="1573"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 xml:space="preserve">0.00　</w:t>
            </w:r>
          </w:p>
        </w:tc>
        <w:tc>
          <w:tcPr>
            <w:tcW w:w="1394"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 xml:space="preserve">0.00　</w:t>
            </w:r>
          </w:p>
        </w:tc>
        <w:tc>
          <w:tcPr>
            <w:tcW w:w="1394"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 xml:space="preserve">0.00　</w:t>
            </w:r>
          </w:p>
        </w:tc>
        <w:tc>
          <w:tcPr>
            <w:tcW w:w="1573"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 xml:space="preserve">0.00　</w:t>
            </w:r>
          </w:p>
        </w:tc>
      </w:tr>
      <w:tr w:rsidR="003E2A2C">
        <w:trPr>
          <w:trHeight w:val="402"/>
        </w:trPr>
        <w:tc>
          <w:tcPr>
            <w:tcW w:w="3595" w:type="dxa"/>
            <w:tcBorders>
              <w:top w:val="nil"/>
              <w:left w:val="single" w:sz="4" w:space="0" w:color="auto"/>
              <w:bottom w:val="single" w:sz="4" w:space="0" w:color="auto"/>
              <w:right w:val="single" w:sz="4" w:space="0" w:color="auto"/>
            </w:tcBorders>
            <w:shd w:val="clear" w:color="auto" w:fill="auto"/>
            <w:noWrap/>
            <w:vAlign w:val="center"/>
          </w:tcPr>
          <w:p w:rsidR="003E2A2C" w:rsidRDefault="003E2A2C">
            <w:pPr>
              <w:widowControl/>
              <w:jc w:val="left"/>
              <w:rPr>
                <w:rFonts w:ascii="宋体" w:eastAsia="宋体" w:hAnsi="宋体" w:cs="宋体"/>
                <w:kern w:val="0"/>
                <w:sz w:val="22"/>
              </w:rPr>
            </w:pPr>
          </w:p>
        </w:tc>
        <w:tc>
          <w:tcPr>
            <w:tcW w:w="436"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7</w:t>
            </w:r>
          </w:p>
        </w:tc>
        <w:tc>
          <w:tcPr>
            <w:tcW w:w="1078" w:type="dxa"/>
            <w:tcBorders>
              <w:top w:val="nil"/>
              <w:left w:val="nil"/>
              <w:bottom w:val="single" w:sz="4" w:space="0" w:color="auto"/>
              <w:right w:val="single" w:sz="4" w:space="0" w:color="auto"/>
            </w:tcBorders>
            <w:shd w:val="clear" w:color="auto" w:fill="auto"/>
            <w:noWrap/>
            <w:vAlign w:val="center"/>
          </w:tcPr>
          <w:p w:rsidR="003E2A2C" w:rsidRDefault="003E2A2C">
            <w:pPr>
              <w:widowControl/>
              <w:jc w:val="right"/>
              <w:rPr>
                <w:rFonts w:ascii="宋体" w:eastAsia="宋体" w:hAnsi="宋体" w:cs="宋体"/>
                <w:kern w:val="0"/>
                <w:sz w:val="22"/>
              </w:rPr>
            </w:pPr>
          </w:p>
        </w:tc>
        <w:tc>
          <w:tcPr>
            <w:tcW w:w="3411" w:type="dxa"/>
            <w:gridSpan w:val="2"/>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 w:val="24"/>
                <w:szCs w:val="24"/>
              </w:rPr>
            </w:pPr>
            <w:r>
              <w:rPr>
                <w:rFonts w:ascii="宋体" w:eastAsia="宋体" w:hAnsi="宋体" w:cs="宋体" w:hint="eastAsia"/>
                <w:kern w:val="0"/>
                <w:sz w:val="22"/>
              </w:rPr>
              <w:t>七、文化旅游体育与传媒支出</w:t>
            </w:r>
          </w:p>
        </w:tc>
        <w:tc>
          <w:tcPr>
            <w:tcW w:w="1067" w:type="dxa"/>
            <w:gridSpan w:val="2"/>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22</w:t>
            </w:r>
          </w:p>
        </w:tc>
        <w:tc>
          <w:tcPr>
            <w:tcW w:w="1573"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451.15</w:t>
            </w:r>
          </w:p>
        </w:tc>
        <w:tc>
          <w:tcPr>
            <w:tcW w:w="1394"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451.15</w:t>
            </w:r>
          </w:p>
        </w:tc>
        <w:tc>
          <w:tcPr>
            <w:tcW w:w="1394"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 xml:space="preserve">0.00　</w:t>
            </w:r>
          </w:p>
        </w:tc>
        <w:tc>
          <w:tcPr>
            <w:tcW w:w="1573"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 xml:space="preserve">0.00　</w:t>
            </w:r>
          </w:p>
        </w:tc>
      </w:tr>
      <w:tr w:rsidR="003E2A2C">
        <w:trPr>
          <w:trHeight w:val="402"/>
        </w:trPr>
        <w:tc>
          <w:tcPr>
            <w:tcW w:w="3595" w:type="dxa"/>
            <w:tcBorders>
              <w:top w:val="nil"/>
              <w:left w:val="single" w:sz="4" w:space="0" w:color="auto"/>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 w:val="22"/>
              </w:rPr>
            </w:pPr>
            <w:r>
              <w:rPr>
                <w:rFonts w:ascii="宋体" w:eastAsia="宋体" w:hAnsi="宋体" w:cs="宋体" w:hint="eastAsia"/>
                <w:kern w:val="0"/>
                <w:sz w:val="22"/>
              </w:rPr>
              <w:t xml:space="preserve">　</w:t>
            </w:r>
          </w:p>
        </w:tc>
        <w:tc>
          <w:tcPr>
            <w:tcW w:w="436"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8</w:t>
            </w:r>
          </w:p>
        </w:tc>
        <w:tc>
          <w:tcPr>
            <w:tcW w:w="1078"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right"/>
              <w:rPr>
                <w:rFonts w:ascii="宋体" w:eastAsia="宋体" w:hAnsi="宋体" w:cs="宋体"/>
                <w:kern w:val="0"/>
                <w:sz w:val="22"/>
              </w:rPr>
            </w:pPr>
            <w:r>
              <w:rPr>
                <w:rFonts w:ascii="宋体" w:eastAsia="宋体" w:hAnsi="宋体" w:cs="宋体" w:hint="eastAsia"/>
                <w:kern w:val="0"/>
                <w:sz w:val="22"/>
              </w:rPr>
              <w:t xml:space="preserve">　</w:t>
            </w:r>
          </w:p>
        </w:tc>
        <w:tc>
          <w:tcPr>
            <w:tcW w:w="3411" w:type="dxa"/>
            <w:gridSpan w:val="2"/>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 w:val="24"/>
                <w:szCs w:val="24"/>
              </w:rPr>
            </w:pPr>
            <w:r>
              <w:rPr>
                <w:rFonts w:ascii="宋体" w:eastAsia="宋体" w:hAnsi="宋体" w:cs="宋体" w:hint="eastAsia"/>
                <w:kern w:val="0"/>
                <w:sz w:val="22"/>
              </w:rPr>
              <w:t>八、社会保障和就业支出</w:t>
            </w:r>
          </w:p>
        </w:tc>
        <w:tc>
          <w:tcPr>
            <w:tcW w:w="1067" w:type="dxa"/>
            <w:gridSpan w:val="2"/>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23</w:t>
            </w:r>
          </w:p>
        </w:tc>
        <w:tc>
          <w:tcPr>
            <w:tcW w:w="1573"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 xml:space="preserve">　33.8</w:t>
            </w:r>
          </w:p>
        </w:tc>
        <w:tc>
          <w:tcPr>
            <w:tcW w:w="1394"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 xml:space="preserve">　33.8</w:t>
            </w:r>
          </w:p>
        </w:tc>
        <w:tc>
          <w:tcPr>
            <w:tcW w:w="1394"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 xml:space="preserve">0.00　</w:t>
            </w:r>
          </w:p>
        </w:tc>
        <w:tc>
          <w:tcPr>
            <w:tcW w:w="1573"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 xml:space="preserve">0.00　</w:t>
            </w:r>
          </w:p>
        </w:tc>
      </w:tr>
      <w:tr w:rsidR="003E2A2C">
        <w:trPr>
          <w:trHeight w:val="402"/>
        </w:trPr>
        <w:tc>
          <w:tcPr>
            <w:tcW w:w="3595" w:type="dxa"/>
            <w:tcBorders>
              <w:top w:val="nil"/>
              <w:left w:val="single" w:sz="4" w:space="0" w:color="auto"/>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 w:val="22"/>
              </w:rPr>
            </w:pPr>
            <w:r>
              <w:rPr>
                <w:rFonts w:ascii="宋体" w:eastAsia="宋体" w:hAnsi="宋体" w:cs="宋体" w:hint="eastAsia"/>
                <w:kern w:val="0"/>
                <w:sz w:val="22"/>
              </w:rPr>
              <w:t xml:space="preserve">　</w:t>
            </w:r>
          </w:p>
        </w:tc>
        <w:tc>
          <w:tcPr>
            <w:tcW w:w="436"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9</w:t>
            </w:r>
          </w:p>
        </w:tc>
        <w:tc>
          <w:tcPr>
            <w:tcW w:w="1078"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 w:val="22"/>
              </w:rPr>
            </w:pPr>
            <w:r>
              <w:rPr>
                <w:rFonts w:ascii="宋体" w:eastAsia="宋体" w:hAnsi="宋体" w:cs="宋体" w:hint="eastAsia"/>
                <w:kern w:val="0"/>
                <w:sz w:val="22"/>
              </w:rPr>
              <w:t xml:space="preserve">　</w:t>
            </w:r>
          </w:p>
        </w:tc>
        <w:tc>
          <w:tcPr>
            <w:tcW w:w="3411" w:type="dxa"/>
            <w:gridSpan w:val="2"/>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 w:val="22"/>
              </w:rPr>
            </w:pPr>
            <w:r>
              <w:rPr>
                <w:rFonts w:ascii="宋体" w:eastAsia="宋体" w:hAnsi="宋体" w:cs="宋体" w:hint="eastAsia"/>
                <w:kern w:val="0"/>
                <w:sz w:val="22"/>
              </w:rPr>
              <w:t xml:space="preserve">九、住房保障支出　</w:t>
            </w:r>
          </w:p>
        </w:tc>
        <w:tc>
          <w:tcPr>
            <w:tcW w:w="1067" w:type="dxa"/>
            <w:gridSpan w:val="2"/>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24</w:t>
            </w:r>
          </w:p>
        </w:tc>
        <w:tc>
          <w:tcPr>
            <w:tcW w:w="1573"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 xml:space="preserve">　32</w:t>
            </w:r>
          </w:p>
        </w:tc>
        <w:tc>
          <w:tcPr>
            <w:tcW w:w="1394"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 xml:space="preserve">　32</w:t>
            </w:r>
          </w:p>
        </w:tc>
        <w:tc>
          <w:tcPr>
            <w:tcW w:w="1394"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 xml:space="preserve">0.00　</w:t>
            </w:r>
          </w:p>
        </w:tc>
        <w:tc>
          <w:tcPr>
            <w:tcW w:w="1573"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 xml:space="preserve">0.00　</w:t>
            </w:r>
          </w:p>
        </w:tc>
      </w:tr>
      <w:tr w:rsidR="003E2A2C">
        <w:trPr>
          <w:trHeight w:val="402"/>
        </w:trPr>
        <w:tc>
          <w:tcPr>
            <w:tcW w:w="3595" w:type="dxa"/>
            <w:tcBorders>
              <w:top w:val="nil"/>
              <w:left w:val="single" w:sz="4" w:space="0" w:color="auto"/>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b/>
                <w:bCs/>
                <w:kern w:val="0"/>
                <w:sz w:val="22"/>
              </w:rPr>
            </w:pPr>
            <w:r>
              <w:rPr>
                <w:rFonts w:ascii="宋体" w:eastAsia="宋体" w:hAnsi="宋体" w:cs="宋体" w:hint="eastAsia"/>
                <w:b/>
                <w:bCs/>
                <w:kern w:val="0"/>
                <w:sz w:val="22"/>
              </w:rPr>
              <w:t>本年收入合计</w:t>
            </w:r>
          </w:p>
        </w:tc>
        <w:tc>
          <w:tcPr>
            <w:tcW w:w="436"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10</w:t>
            </w:r>
          </w:p>
        </w:tc>
        <w:tc>
          <w:tcPr>
            <w:tcW w:w="1078"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right"/>
              <w:rPr>
                <w:rFonts w:ascii="宋体" w:eastAsia="宋体" w:hAnsi="宋体" w:cs="宋体"/>
                <w:kern w:val="0"/>
                <w:sz w:val="22"/>
              </w:rPr>
            </w:pPr>
            <w:r>
              <w:rPr>
                <w:rFonts w:ascii="宋体" w:eastAsia="宋体" w:hAnsi="宋体" w:cs="宋体" w:hint="eastAsia"/>
                <w:kern w:val="0"/>
                <w:sz w:val="22"/>
              </w:rPr>
              <w:t xml:space="preserve">606.35　</w:t>
            </w:r>
          </w:p>
        </w:tc>
        <w:tc>
          <w:tcPr>
            <w:tcW w:w="3411" w:type="dxa"/>
            <w:gridSpan w:val="2"/>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b/>
                <w:bCs/>
                <w:kern w:val="0"/>
                <w:sz w:val="22"/>
              </w:rPr>
            </w:pPr>
            <w:r>
              <w:rPr>
                <w:rFonts w:ascii="宋体" w:eastAsia="宋体" w:hAnsi="宋体" w:cs="宋体" w:hint="eastAsia"/>
                <w:b/>
                <w:bCs/>
                <w:kern w:val="0"/>
                <w:sz w:val="22"/>
              </w:rPr>
              <w:t>本年支出合计</w:t>
            </w:r>
          </w:p>
        </w:tc>
        <w:tc>
          <w:tcPr>
            <w:tcW w:w="1067" w:type="dxa"/>
            <w:gridSpan w:val="2"/>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25</w:t>
            </w:r>
          </w:p>
        </w:tc>
        <w:tc>
          <w:tcPr>
            <w:tcW w:w="1573"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 xml:space="preserve">516.95　</w:t>
            </w:r>
          </w:p>
        </w:tc>
        <w:tc>
          <w:tcPr>
            <w:tcW w:w="1394"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 xml:space="preserve">516.95　</w:t>
            </w:r>
          </w:p>
        </w:tc>
        <w:tc>
          <w:tcPr>
            <w:tcW w:w="1394"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 xml:space="preserve">0.00　</w:t>
            </w:r>
          </w:p>
        </w:tc>
        <w:tc>
          <w:tcPr>
            <w:tcW w:w="1573"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 xml:space="preserve">0.00　</w:t>
            </w:r>
          </w:p>
        </w:tc>
      </w:tr>
      <w:tr w:rsidR="003E2A2C">
        <w:trPr>
          <w:trHeight w:val="402"/>
        </w:trPr>
        <w:tc>
          <w:tcPr>
            <w:tcW w:w="3595" w:type="dxa"/>
            <w:tcBorders>
              <w:top w:val="nil"/>
              <w:left w:val="single" w:sz="4" w:space="0" w:color="auto"/>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年初财政拨款结转和结余</w:t>
            </w:r>
          </w:p>
        </w:tc>
        <w:tc>
          <w:tcPr>
            <w:tcW w:w="436"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11</w:t>
            </w:r>
          </w:p>
        </w:tc>
        <w:tc>
          <w:tcPr>
            <w:tcW w:w="1078"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right"/>
              <w:rPr>
                <w:rFonts w:ascii="宋体" w:eastAsia="宋体" w:hAnsi="宋体" w:cs="宋体"/>
                <w:kern w:val="0"/>
                <w:sz w:val="22"/>
              </w:rPr>
            </w:pPr>
            <w:r>
              <w:rPr>
                <w:rFonts w:ascii="宋体" w:eastAsia="宋体" w:hAnsi="宋体" w:cs="宋体" w:hint="eastAsia"/>
                <w:kern w:val="0"/>
                <w:sz w:val="22"/>
              </w:rPr>
              <w:t xml:space="preserve">11.87　</w:t>
            </w:r>
          </w:p>
        </w:tc>
        <w:tc>
          <w:tcPr>
            <w:tcW w:w="3411" w:type="dxa"/>
            <w:gridSpan w:val="2"/>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年末财政拨款结转和结余</w:t>
            </w:r>
          </w:p>
        </w:tc>
        <w:tc>
          <w:tcPr>
            <w:tcW w:w="1067" w:type="dxa"/>
            <w:gridSpan w:val="2"/>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26</w:t>
            </w:r>
          </w:p>
        </w:tc>
        <w:tc>
          <w:tcPr>
            <w:tcW w:w="1573"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 xml:space="preserve">　101.27</w:t>
            </w:r>
          </w:p>
        </w:tc>
        <w:tc>
          <w:tcPr>
            <w:tcW w:w="1394"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 xml:space="preserve">　101.27</w:t>
            </w:r>
          </w:p>
        </w:tc>
        <w:tc>
          <w:tcPr>
            <w:tcW w:w="1394"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 xml:space="preserve">0.00　</w:t>
            </w:r>
          </w:p>
        </w:tc>
        <w:tc>
          <w:tcPr>
            <w:tcW w:w="1573"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 xml:space="preserve">0.00　</w:t>
            </w:r>
          </w:p>
        </w:tc>
      </w:tr>
      <w:tr w:rsidR="003E2A2C">
        <w:trPr>
          <w:trHeight w:val="402"/>
        </w:trPr>
        <w:tc>
          <w:tcPr>
            <w:tcW w:w="3595" w:type="dxa"/>
            <w:tcBorders>
              <w:top w:val="nil"/>
              <w:left w:val="single" w:sz="4" w:space="0" w:color="auto"/>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 xml:space="preserve">      一般公共预算财政拨款</w:t>
            </w:r>
          </w:p>
        </w:tc>
        <w:tc>
          <w:tcPr>
            <w:tcW w:w="436"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12</w:t>
            </w:r>
          </w:p>
        </w:tc>
        <w:tc>
          <w:tcPr>
            <w:tcW w:w="1078"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right"/>
              <w:rPr>
                <w:rFonts w:ascii="宋体" w:eastAsia="宋体" w:hAnsi="宋体" w:cs="宋体"/>
                <w:kern w:val="0"/>
                <w:sz w:val="22"/>
              </w:rPr>
            </w:pPr>
            <w:r>
              <w:rPr>
                <w:rFonts w:ascii="宋体" w:eastAsia="宋体" w:hAnsi="宋体" w:cs="宋体" w:hint="eastAsia"/>
                <w:kern w:val="0"/>
                <w:sz w:val="22"/>
              </w:rPr>
              <w:t xml:space="preserve">11.87　</w:t>
            </w:r>
          </w:p>
        </w:tc>
        <w:tc>
          <w:tcPr>
            <w:tcW w:w="3411" w:type="dxa"/>
            <w:gridSpan w:val="2"/>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 w:val="22"/>
              </w:rPr>
            </w:pPr>
            <w:r>
              <w:rPr>
                <w:rFonts w:ascii="宋体" w:eastAsia="宋体" w:hAnsi="宋体" w:cs="宋体" w:hint="eastAsia"/>
                <w:kern w:val="0"/>
                <w:sz w:val="22"/>
              </w:rPr>
              <w:t xml:space="preserve">　</w:t>
            </w:r>
          </w:p>
        </w:tc>
        <w:tc>
          <w:tcPr>
            <w:tcW w:w="1067" w:type="dxa"/>
            <w:gridSpan w:val="2"/>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27</w:t>
            </w:r>
          </w:p>
        </w:tc>
        <w:tc>
          <w:tcPr>
            <w:tcW w:w="1573"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 xml:space="preserve">　</w:t>
            </w:r>
          </w:p>
        </w:tc>
        <w:tc>
          <w:tcPr>
            <w:tcW w:w="1394"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 xml:space="preserve">　</w:t>
            </w:r>
          </w:p>
        </w:tc>
        <w:tc>
          <w:tcPr>
            <w:tcW w:w="1394" w:type="dxa"/>
            <w:tcBorders>
              <w:top w:val="nil"/>
              <w:left w:val="nil"/>
              <w:bottom w:val="single" w:sz="4" w:space="0" w:color="auto"/>
              <w:right w:val="single" w:sz="4" w:space="0" w:color="auto"/>
            </w:tcBorders>
            <w:shd w:val="clear" w:color="auto" w:fill="auto"/>
            <w:noWrap/>
            <w:vAlign w:val="center"/>
          </w:tcPr>
          <w:p w:rsidR="003E2A2C" w:rsidRDefault="003E2A2C">
            <w:pPr>
              <w:widowControl/>
              <w:jc w:val="center"/>
              <w:rPr>
                <w:rFonts w:ascii="宋体" w:eastAsia="宋体" w:hAnsi="宋体" w:cs="宋体"/>
                <w:kern w:val="0"/>
                <w:sz w:val="22"/>
              </w:rPr>
            </w:pPr>
          </w:p>
        </w:tc>
        <w:tc>
          <w:tcPr>
            <w:tcW w:w="1573" w:type="dxa"/>
            <w:tcBorders>
              <w:top w:val="nil"/>
              <w:left w:val="nil"/>
              <w:bottom w:val="single" w:sz="4" w:space="0" w:color="auto"/>
              <w:right w:val="single" w:sz="4" w:space="0" w:color="auto"/>
            </w:tcBorders>
            <w:shd w:val="clear" w:color="auto" w:fill="auto"/>
            <w:noWrap/>
            <w:vAlign w:val="center"/>
          </w:tcPr>
          <w:p w:rsidR="003E2A2C" w:rsidRDefault="003E2A2C">
            <w:pPr>
              <w:widowControl/>
              <w:jc w:val="center"/>
              <w:rPr>
                <w:rFonts w:ascii="宋体" w:eastAsia="宋体" w:hAnsi="宋体" w:cs="宋体"/>
                <w:kern w:val="0"/>
                <w:sz w:val="22"/>
              </w:rPr>
            </w:pPr>
          </w:p>
        </w:tc>
      </w:tr>
      <w:tr w:rsidR="003E2A2C">
        <w:trPr>
          <w:trHeight w:val="402"/>
        </w:trPr>
        <w:tc>
          <w:tcPr>
            <w:tcW w:w="3595" w:type="dxa"/>
            <w:tcBorders>
              <w:top w:val="nil"/>
              <w:left w:val="single" w:sz="4" w:space="0" w:color="auto"/>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 xml:space="preserve">        政府性基金预算财政拨款</w:t>
            </w:r>
          </w:p>
        </w:tc>
        <w:tc>
          <w:tcPr>
            <w:tcW w:w="436"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13</w:t>
            </w:r>
          </w:p>
        </w:tc>
        <w:tc>
          <w:tcPr>
            <w:tcW w:w="1078"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right"/>
              <w:rPr>
                <w:rFonts w:ascii="宋体" w:eastAsia="宋体" w:hAnsi="宋体" w:cs="宋体"/>
                <w:kern w:val="0"/>
                <w:sz w:val="22"/>
              </w:rPr>
            </w:pPr>
            <w:r>
              <w:rPr>
                <w:rFonts w:ascii="宋体" w:eastAsia="宋体" w:hAnsi="宋体" w:cs="宋体" w:hint="eastAsia"/>
                <w:kern w:val="0"/>
                <w:sz w:val="22"/>
              </w:rPr>
              <w:t xml:space="preserve">0.00　</w:t>
            </w:r>
          </w:p>
        </w:tc>
        <w:tc>
          <w:tcPr>
            <w:tcW w:w="3411" w:type="dxa"/>
            <w:gridSpan w:val="2"/>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 w:val="22"/>
              </w:rPr>
            </w:pPr>
            <w:r>
              <w:rPr>
                <w:rFonts w:ascii="宋体" w:eastAsia="宋体" w:hAnsi="宋体" w:cs="宋体" w:hint="eastAsia"/>
                <w:kern w:val="0"/>
                <w:sz w:val="22"/>
              </w:rPr>
              <w:t xml:space="preserve">　</w:t>
            </w:r>
          </w:p>
        </w:tc>
        <w:tc>
          <w:tcPr>
            <w:tcW w:w="1067" w:type="dxa"/>
            <w:gridSpan w:val="2"/>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28</w:t>
            </w:r>
          </w:p>
        </w:tc>
        <w:tc>
          <w:tcPr>
            <w:tcW w:w="1573"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 xml:space="preserve">　</w:t>
            </w:r>
          </w:p>
        </w:tc>
        <w:tc>
          <w:tcPr>
            <w:tcW w:w="1394"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 xml:space="preserve">　</w:t>
            </w:r>
          </w:p>
        </w:tc>
        <w:tc>
          <w:tcPr>
            <w:tcW w:w="1394"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 xml:space="preserve">　</w:t>
            </w:r>
          </w:p>
        </w:tc>
        <w:tc>
          <w:tcPr>
            <w:tcW w:w="1573"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 w:val="22"/>
              </w:rPr>
            </w:pPr>
            <w:r>
              <w:rPr>
                <w:rFonts w:ascii="宋体" w:eastAsia="宋体" w:hAnsi="宋体" w:cs="宋体" w:hint="eastAsia"/>
                <w:kern w:val="0"/>
                <w:sz w:val="22"/>
              </w:rPr>
              <w:t xml:space="preserve">　</w:t>
            </w:r>
          </w:p>
        </w:tc>
      </w:tr>
      <w:tr w:rsidR="003E2A2C">
        <w:trPr>
          <w:trHeight w:val="402"/>
        </w:trPr>
        <w:tc>
          <w:tcPr>
            <w:tcW w:w="3595" w:type="dxa"/>
            <w:tcBorders>
              <w:top w:val="nil"/>
              <w:left w:val="single" w:sz="4" w:space="0" w:color="auto"/>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 xml:space="preserve">          国有资本经营预算财政拨款</w:t>
            </w:r>
          </w:p>
        </w:tc>
        <w:tc>
          <w:tcPr>
            <w:tcW w:w="436"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14</w:t>
            </w:r>
          </w:p>
        </w:tc>
        <w:tc>
          <w:tcPr>
            <w:tcW w:w="1078"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right"/>
              <w:rPr>
                <w:rFonts w:ascii="宋体" w:eastAsia="宋体" w:hAnsi="宋体" w:cs="宋体"/>
                <w:kern w:val="0"/>
                <w:sz w:val="22"/>
              </w:rPr>
            </w:pPr>
            <w:r>
              <w:rPr>
                <w:rFonts w:ascii="宋体" w:eastAsia="宋体" w:hAnsi="宋体" w:cs="宋体" w:hint="eastAsia"/>
                <w:kern w:val="0"/>
                <w:sz w:val="22"/>
              </w:rPr>
              <w:t xml:space="preserve">0.00　</w:t>
            </w:r>
          </w:p>
        </w:tc>
        <w:tc>
          <w:tcPr>
            <w:tcW w:w="3411" w:type="dxa"/>
            <w:gridSpan w:val="2"/>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 w:val="22"/>
              </w:rPr>
            </w:pPr>
            <w:r>
              <w:rPr>
                <w:rFonts w:ascii="宋体" w:eastAsia="宋体" w:hAnsi="宋体" w:cs="宋体" w:hint="eastAsia"/>
                <w:kern w:val="0"/>
                <w:sz w:val="22"/>
              </w:rPr>
              <w:t xml:space="preserve">　</w:t>
            </w:r>
          </w:p>
        </w:tc>
        <w:tc>
          <w:tcPr>
            <w:tcW w:w="1067" w:type="dxa"/>
            <w:gridSpan w:val="2"/>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29</w:t>
            </w:r>
          </w:p>
        </w:tc>
        <w:tc>
          <w:tcPr>
            <w:tcW w:w="1573"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 xml:space="preserve">　</w:t>
            </w:r>
          </w:p>
        </w:tc>
        <w:tc>
          <w:tcPr>
            <w:tcW w:w="1394"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 xml:space="preserve">　</w:t>
            </w:r>
          </w:p>
        </w:tc>
        <w:tc>
          <w:tcPr>
            <w:tcW w:w="1394"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 xml:space="preserve">　</w:t>
            </w:r>
          </w:p>
        </w:tc>
        <w:tc>
          <w:tcPr>
            <w:tcW w:w="1573"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 w:val="22"/>
              </w:rPr>
            </w:pPr>
            <w:r>
              <w:rPr>
                <w:rFonts w:ascii="宋体" w:eastAsia="宋体" w:hAnsi="宋体" w:cs="宋体" w:hint="eastAsia"/>
                <w:kern w:val="0"/>
                <w:sz w:val="22"/>
              </w:rPr>
              <w:t xml:space="preserve">　</w:t>
            </w:r>
          </w:p>
        </w:tc>
      </w:tr>
      <w:tr w:rsidR="003E2A2C">
        <w:trPr>
          <w:trHeight w:val="402"/>
        </w:trPr>
        <w:tc>
          <w:tcPr>
            <w:tcW w:w="3595" w:type="dxa"/>
            <w:tcBorders>
              <w:top w:val="nil"/>
              <w:left w:val="single" w:sz="4" w:space="0" w:color="auto"/>
              <w:bottom w:val="single" w:sz="4" w:space="0" w:color="auto"/>
              <w:right w:val="single" w:sz="4" w:space="0" w:color="auto"/>
            </w:tcBorders>
            <w:shd w:val="clear" w:color="000000" w:fill="FFFFFF"/>
            <w:noWrap/>
            <w:vAlign w:val="center"/>
          </w:tcPr>
          <w:p w:rsidR="003E2A2C" w:rsidRDefault="00EC31B3">
            <w:pPr>
              <w:widowControl/>
              <w:jc w:val="center"/>
              <w:rPr>
                <w:rFonts w:ascii="宋体" w:eastAsia="宋体" w:hAnsi="宋体" w:cs="宋体"/>
                <w:b/>
                <w:bCs/>
                <w:kern w:val="0"/>
                <w:sz w:val="22"/>
              </w:rPr>
            </w:pPr>
            <w:r>
              <w:rPr>
                <w:rFonts w:ascii="宋体" w:eastAsia="宋体" w:hAnsi="宋体" w:cs="宋体" w:hint="eastAsia"/>
                <w:b/>
                <w:bCs/>
                <w:kern w:val="0"/>
                <w:sz w:val="22"/>
              </w:rPr>
              <w:t>总计</w:t>
            </w:r>
          </w:p>
        </w:tc>
        <w:tc>
          <w:tcPr>
            <w:tcW w:w="436" w:type="dxa"/>
            <w:tcBorders>
              <w:top w:val="nil"/>
              <w:left w:val="nil"/>
              <w:bottom w:val="single" w:sz="4" w:space="0" w:color="auto"/>
              <w:right w:val="single" w:sz="4" w:space="0" w:color="auto"/>
            </w:tcBorders>
            <w:shd w:val="clear" w:color="000000" w:fill="FFFFFF"/>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15</w:t>
            </w:r>
          </w:p>
        </w:tc>
        <w:tc>
          <w:tcPr>
            <w:tcW w:w="1078"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right"/>
              <w:rPr>
                <w:rFonts w:ascii="宋体" w:eastAsia="宋体" w:hAnsi="宋体" w:cs="宋体"/>
                <w:kern w:val="0"/>
                <w:sz w:val="22"/>
              </w:rPr>
            </w:pPr>
            <w:r>
              <w:rPr>
                <w:rFonts w:ascii="宋体" w:eastAsia="宋体" w:hAnsi="宋体" w:cs="宋体" w:hint="eastAsia"/>
                <w:kern w:val="0"/>
                <w:sz w:val="22"/>
              </w:rPr>
              <w:t xml:space="preserve">618.22　</w:t>
            </w:r>
          </w:p>
        </w:tc>
        <w:tc>
          <w:tcPr>
            <w:tcW w:w="3411" w:type="dxa"/>
            <w:gridSpan w:val="2"/>
            <w:tcBorders>
              <w:top w:val="nil"/>
              <w:left w:val="nil"/>
              <w:bottom w:val="single" w:sz="4" w:space="0" w:color="auto"/>
              <w:right w:val="single" w:sz="4" w:space="0" w:color="auto"/>
            </w:tcBorders>
            <w:shd w:val="clear" w:color="000000" w:fill="FFFFFF"/>
            <w:noWrap/>
            <w:vAlign w:val="center"/>
          </w:tcPr>
          <w:p w:rsidR="003E2A2C" w:rsidRDefault="00EC31B3">
            <w:pPr>
              <w:widowControl/>
              <w:jc w:val="center"/>
              <w:rPr>
                <w:rFonts w:ascii="宋体" w:eastAsia="宋体" w:hAnsi="宋体" w:cs="宋体"/>
                <w:b/>
                <w:bCs/>
                <w:kern w:val="0"/>
                <w:sz w:val="22"/>
              </w:rPr>
            </w:pPr>
            <w:r>
              <w:rPr>
                <w:rFonts w:ascii="宋体" w:eastAsia="宋体" w:hAnsi="宋体" w:cs="宋体" w:hint="eastAsia"/>
                <w:b/>
                <w:bCs/>
                <w:kern w:val="0"/>
                <w:sz w:val="22"/>
              </w:rPr>
              <w:t>总计</w:t>
            </w:r>
          </w:p>
        </w:tc>
        <w:tc>
          <w:tcPr>
            <w:tcW w:w="1067" w:type="dxa"/>
            <w:gridSpan w:val="2"/>
            <w:tcBorders>
              <w:top w:val="nil"/>
              <w:left w:val="nil"/>
              <w:bottom w:val="single" w:sz="4" w:space="0" w:color="auto"/>
              <w:right w:val="single" w:sz="4" w:space="0" w:color="auto"/>
            </w:tcBorders>
            <w:shd w:val="clear" w:color="000000" w:fill="FFFFFF"/>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30</w:t>
            </w:r>
          </w:p>
        </w:tc>
        <w:tc>
          <w:tcPr>
            <w:tcW w:w="1573" w:type="dxa"/>
            <w:tcBorders>
              <w:top w:val="nil"/>
              <w:left w:val="nil"/>
              <w:bottom w:val="single" w:sz="4" w:space="0" w:color="auto"/>
              <w:right w:val="single" w:sz="4" w:space="0" w:color="auto"/>
            </w:tcBorders>
            <w:shd w:val="clear" w:color="000000" w:fill="FFFFFF"/>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 xml:space="preserve">618.22　</w:t>
            </w:r>
          </w:p>
        </w:tc>
        <w:tc>
          <w:tcPr>
            <w:tcW w:w="1394" w:type="dxa"/>
            <w:tcBorders>
              <w:top w:val="nil"/>
              <w:left w:val="nil"/>
              <w:bottom w:val="single" w:sz="4" w:space="0" w:color="auto"/>
              <w:right w:val="single" w:sz="4" w:space="0" w:color="auto"/>
            </w:tcBorders>
            <w:shd w:val="clear" w:color="000000" w:fill="FFFFFF"/>
            <w:noWrap/>
            <w:vAlign w:val="center"/>
          </w:tcPr>
          <w:p w:rsidR="003E2A2C" w:rsidRDefault="00EC31B3">
            <w:pPr>
              <w:widowControl/>
              <w:jc w:val="center"/>
              <w:rPr>
                <w:rFonts w:ascii="宋体" w:eastAsia="宋体" w:hAnsi="宋体" w:cs="宋体"/>
                <w:kern w:val="0"/>
                <w:sz w:val="22"/>
              </w:rPr>
            </w:pPr>
            <w:r>
              <w:rPr>
                <w:rFonts w:ascii="宋体" w:eastAsia="宋体" w:hAnsi="宋体" w:cs="宋体" w:hint="eastAsia"/>
                <w:kern w:val="0"/>
                <w:sz w:val="22"/>
              </w:rPr>
              <w:t xml:space="preserve">618.22　</w:t>
            </w:r>
          </w:p>
        </w:tc>
        <w:tc>
          <w:tcPr>
            <w:tcW w:w="1394"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b/>
                <w:bCs/>
                <w:kern w:val="0"/>
                <w:sz w:val="22"/>
              </w:rPr>
            </w:pPr>
            <w:r>
              <w:rPr>
                <w:rFonts w:ascii="宋体" w:eastAsia="宋体" w:hAnsi="宋体" w:cs="宋体" w:hint="eastAsia"/>
                <w:b/>
                <w:bCs/>
                <w:kern w:val="0"/>
                <w:sz w:val="22"/>
              </w:rPr>
              <w:t xml:space="preserve">　</w:t>
            </w:r>
          </w:p>
        </w:tc>
        <w:tc>
          <w:tcPr>
            <w:tcW w:w="1573"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b/>
                <w:bCs/>
                <w:kern w:val="0"/>
                <w:sz w:val="22"/>
              </w:rPr>
            </w:pPr>
            <w:r>
              <w:rPr>
                <w:rFonts w:ascii="宋体" w:eastAsia="宋体" w:hAnsi="宋体" w:cs="宋体" w:hint="eastAsia"/>
                <w:b/>
                <w:bCs/>
                <w:kern w:val="0"/>
                <w:sz w:val="22"/>
              </w:rPr>
              <w:t xml:space="preserve">　</w:t>
            </w:r>
          </w:p>
        </w:tc>
      </w:tr>
      <w:tr w:rsidR="003E2A2C">
        <w:trPr>
          <w:trHeight w:val="585"/>
        </w:trPr>
        <w:tc>
          <w:tcPr>
            <w:tcW w:w="15521" w:type="dxa"/>
            <w:gridSpan w:val="11"/>
            <w:tcBorders>
              <w:top w:val="nil"/>
              <w:left w:val="nil"/>
              <w:bottom w:val="nil"/>
              <w:right w:val="nil"/>
            </w:tcBorders>
            <w:shd w:val="clear" w:color="auto" w:fill="auto"/>
            <w:vAlign w:val="center"/>
          </w:tcPr>
          <w:p w:rsidR="003E2A2C" w:rsidRDefault="00EC31B3">
            <w:pPr>
              <w:widowControl/>
              <w:jc w:val="left"/>
              <w:rPr>
                <w:rFonts w:ascii="宋体" w:eastAsia="宋体" w:hAnsi="宋体" w:cs="宋体"/>
                <w:kern w:val="0"/>
                <w:sz w:val="24"/>
                <w:szCs w:val="24"/>
              </w:rPr>
            </w:pPr>
            <w:r>
              <w:rPr>
                <w:rFonts w:ascii="宋体" w:eastAsia="宋体" w:hAnsi="宋体" w:cs="宋体" w:hint="eastAsia"/>
                <w:kern w:val="0"/>
                <w:sz w:val="24"/>
                <w:szCs w:val="24"/>
              </w:rPr>
              <w:t>注：本表反映部门本年度一般公共预算财政拨款、政府性基金预算财政拨款和国有资本经营预算财政拨款的总收支和年末结转结余情况。</w:t>
            </w:r>
          </w:p>
        </w:tc>
      </w:tr>
    </w:tbl>
    <w:p w:rsidR="003E2A2C" w:rsidRDefault="00EC31B3">
      <w:pPr>
        <w:widowControl/>
        <w:jc w:val="center"/>
        <w:rPr>
          <w:rFonts w:ascii="Times New Roman" w:eastAsia="方正小标宋_GBK" w:hAnsi="Times New Roman" w:cs="Times New Roman"/>
          <w:kern w:val="0"/>
          <w:sz w:val="36"/>
          <w:szCs w:val="36"/>
        </w:rPr>
      </w:pPr>
      <w:r>
        <w:rPr>
          <w:rFonts w:ascii="Times New Roman" w:eastAsia="方正小标宋_GBK" w:hAnsi="Times New Roman" w:cs="Times New Roman"/>
          <w:kern w:val="0"/>
          <w:sz w:val="36"/>
          <w:szCs w:val="36"/>
        </w:rPr>
        <w:lastRenderedPageBreak/>
        <w:t>一般公共预算财政拨款支出决算表</w:t>
      </w:r>
      <w:bookmarkEnd w:id="1"/>
    </w:p>
    <w:p w:rsidR="003E2A2C" w:rsidRDefault="00EC31B3">
      <w:pPr>
        <w:widowControl/>
        <w:spacing w:beforeLines="50" w:before="156"/>
        <w:jc w:val="left"/>
        <w:rPr>
          <w:rFonts w:ascii="宋体" w:eastAsia="宋体" w:hAnsi="宋体" w:cs="宋体"/>
          <w:kern w:val="0"/>
          <w:szCs w:val="21"/>
        </w:rPr>
      </w:pPr>
      <w:r>
        <w:rPr>
          <w:rFonts w:ascii="Times New Roman" w:eastAsia="仿宋_GB2312" w:hAnsi="Times New Roman" w:cs="Times New Roman" w:hint="eastAsia"/>
          <w:kern w:val="0"/>
          <w:szCs w:val="21"/>
        </w:rPr>
        <w:t xml:space="preserve">     </w:t>
      </w:r>
      <w:r>
        <w:rPr>
          <w:rFonts w:ascii="宋体" w:eastAsia="宋体" w:hAnsi="宋体" w:cs="宋体" w:hint="eastAsia"/>
          <w:kern w:val="0"/>
          <w:szCs w:val="21"/>
        </w:rPr>
        <w:t>部门：湖南省新闻出版广电局邵阳中波转播台                                                                                      公开05表</w:t>
      </w:r>
    </w:p>
    <w:p w:rsidR="003E2A2C" w:rsidRDefault="00EC31B3">
      <w:pPr>
        <w:widowControl/>
        <w:jc w:val="left"/>
        <w:rPr>
          <w:rFonts w:ascii="宋体" w:eastAsia="宋体" w:hAnsi="宋体" w:cs="宋体"/>
          <w:kern w:val="0"/>
          <w:sz w:val="20"/>
          <w:szCs w:val="20"/>
        </w:rPr>
      </w:pPr>
      <w:r>
        <w:rPr>
          <w:rFonts w:ascii="宋体" w:eastAsia="宋体" w:hAnsi="宋体" w:cs="宋体" w:hint="eastAsia"/>
          <w:kern w:val="0"/>
          <w:szCs w:val="21"/>
        </w:rPr>
        <w:t xml:space="preserve">                                                                                                                                单位：万元</w:t>
      </w:r>
    </w:p>
    <w:tbl>
      <w:tblPr>
        <w:tblW w:w="14219" w:type="dxa"/>
        <w:jc w:val="center"/>
        <w:tblLook w:val="04A0" w:firstRow="1" w:lastRow="0" w:firstColumn="1" w:lastColumn="0" w:noHBand="0" w:noVBand="1"/>
      </w:tblPr>
      <w:tblGrid>
        <w:gridCol w:w="1200"/>
        <w:gridCol w:w="3527"/>
        <w:gridCol w:w="3000"/>
        <w:gridCol w:w="3492"/>
        <w:gridCol w:w="3000"/>
      </w:tblGrid>
      <w:tr w:rsidR="003E2A2C">
        <w:trPr>
          <w:trHeight w:val="405"/>
          <w:jc w:val="center"/>
        </w:trPr>
        <w:tc>
          <w:tcPr>
            <w:tcW w:w="4727" w:type="dxa"/>
            <w:gridSpan w:val="2"/>
            <w:tcBorders>
              <w:top w:val="single" w:sz="8" w:space="0" w:color="auto"/>
              <w:left w:val="single" w:sz="8" w:space="0" w:color="auto"/>
              <w:bottom w:val="single" w:sz="4" w:space="0" w:color="auto"/>
              <w:right w:val="single" w:sz="4" w:space="0" w:color="auto"/>
            </w:tcBorders>
            <w:shd w:val="clear" w:color="auto" w:fill="auto"/>
            <w:vAlign w:val="center"/>
          </w:tcPr>
          <w:p w:rsidR="003E2A2C" w:rsidRDefault="00EC31B3">
            <w:pPr>
              <w:widowControl/>
              <w:jc w:val="center"/>
              <w:rPr>
                <w:rFonts w:ascii="宋体" w:eastAsia="宋体" w:hAnsi="宋体" w:cs="宋体"/>
                <w:b/>
                <w:kern w:val="0"/>
                <w:szCs w:val="21"/>
              </w:rPr>
            </w:pPr>
            <w:r>
              <w:rPr>
                <w:rFonts w:ascii="宋体" w:eastAsia="宋体" w:hAnsi="宋体" w:cs="宋体" w:hint="eastAsia"/>
                <w:b/>
                <w:kern w:val="0"/>
                <w:szCs w:val="21"/>
              </w:rPr>
              <w:t>项    目</w:t>
            </w:r>
          </w:p>
        </w:tc>
        <w:tc>
          <w:tcPr>
            <w:tcW w:w="9492" w:type="dxa"/>
            <w:gridSpan w:val="3"/>
            <w:tcBorders>
              <w:top w:val="single" w:sz="8" w:space="0" w:color="auto"/>
              <w:left w:val="nil"/>
              <w:bottom w:val="single" w:sz="4" w:space="0" w:color="auto"/>
              <w:right w:val="single" w:sz="8" w:space="0" w:color="000000"/>
            </w:tcBorders>
            <w:shd w:val="clear" w:color="auto" w:fill="auto"/>
            <w:vAlign w:val="center"/>
          </w:tcPr>
          <w:p w:rsidR="003E2A2C" w:rsidRDefault="00EC31B3">
            <w:pPr>
              <w:widowControl/>
              <w:jc w:val="center"/>
              <w:rPr>
                <w:rFonts w:ascii="宋体" w:eastAsia="宋体" w:hAnsi="宋体" w:cs="宋体"/>
                <w:b/>
                <w:kern w:val="0"/>
                <w:szCs w:val="21"/>
              </w:rPr>
            </w:pPr>
            <w:r>
              <w:rPr>
                <w:rFonts w:ascii="宋体" w:eastAsia="宋体" w:hAnsi="宋体" w:cs="宋体" w:hint="eastAsia"/>
                <w:b/>
                <w:kern w:val="0"/>
                <w:szCs w:val="21"/>
              </w:rPr>
              <w:t>本年支出</w:t>
            </w:r>
          </w:p>
        </w:tc>
      </w:tr>
      <w:tr w:rsidR="003E2A2C">
        <w:trPr>
          <w:trHeight w:val="495"/>
          <w:jc w:val="center"/>
        </w:trPr>
        <w:tc>
          <w:tcPr>
            <w:tcW w:w="1200" w:type="dxa"/>
            <w:vMerge w:val="restart"/>
            <w:tcBorders>
              <w:top w:val="single" w:sz="4" w:space="0" w:color="auto"/>
              <w:left w:val="single" w:sz="8" w:space="0" w:color="auto"/>
              <w:bottom w:val="single" w:sz="4" w:space="0" w:color="auto"/>
              <w:right w:val="single" w:sz="4" w:space="0" w:color="auto"/>
            </w:tcBorders>
            <w:shd w:val="clear" w:color="auto" w:fill="auto"/>
            <w:vAlign w:val="center"/>
          </w:tcPr>
          <w:p w:rsidR="003E2A2C" w:rsidRDefault="00EC31B3">
            <w:pPr>
              <w:widowControl/>
              <w:jc w:val="center"/>
              <w:rPr>
                <w:rFonts w:ascii="宋体" w:eastAsia="宋体" w:hAnsi="宋体" w:cs="宋体"/>
                <w:b/>
                <w:kern w:val="0"/>
                <w:szCs w:val="21"/>
              </w:rPr>
            </w:pPr>
            <w:r>
              <w:rPr>
                <w:rFonts w:ascii="宋体" w:eastAsia="宋体" w:hAnsi="宋体" w:cs="宋体" w:hint="eastAsia"/>
                <w:b/>
                <w:kern w:val="0"/>
                <w:szCs w:val="21"/>
              </w:rPr>
              <w:t>功能分类科目编码</w:t>
            </w:r>
          </w:p>
        </w:tc>
        <w:tc>
          <w:tcPr>
            <w:tcW w:w="3527" w:type="dxa"/>
            <w:vMerge w:val="restart"/>
            <w:tcBorders>
              <w:top w:val="nil"/>
              <w:left w:val="single" w:sz="4" w:space="0" w:color="auto"/>
              <w:bottom w:val="single" w:sz="4" w:space="0" w:color="auto"/>
              <w:right w:val="single" w:sz="4" w:space="0" w:color="auto"/>
            </w:tcBorders>
            <w:shd w:val="clear" w:color="auto" w:fill="auto"/>
            <w:vAlign w:val="center"/>
          </w:tcPr>
          <w:p w:rsidR="003E2A2C" w:rsidRDefault="00EC31B3">
            <w:pPr>
              <w:widowControl/>
              <w:jc w:val="center"/>
              <w:rPr>
                <w:rFonts w:ascii="宋体" w:eastAsia="宋体" w:hAnsi="宋体" w:cs="宋体"/>
                <w:b/>
                <w:kern w:val="0"/>
                <w:szCs w:val="21"/>
              </w:rPr>
            </w:pPr>
            <w:r>
              <w:rPr>
                <w:rFonts w:ascii="宋体" w:eastAsia="宋体" w:hAnsi="宋体" w:cs="宋体" w:hint="eastAsia"/>
                <w:b/>
                <w:kern w:val="0"/>
                <w:szCs w:val="21"/>
              </w:rPr>
              <w:t>科目名称</w:t>
            </w:r>
          </w:p>
        </w:tc>
        <w:tc>
          <w:tcPr>
            <w:tcW w:w="3000" w:type="dxa"/>
            <w:vMerge w:val="restart"/>
            <w:tcBorders>
              <w:top w:val="nil"/>
              <w:left w:val="single" w:sz="4" w:space="0" w:color="auto"/>
              <w:bottom w:val="single" w:sz="4" w:space="0" w:color="000000"/>
              <w:right w:val="single" w:sz="4" w:space="0" w:color="auto"/>
            </w:tcBorders>
            <w:shd w:val="clear" w:color="auto" w:fill="auto"/>
            <w:vAlign w:val="center"/>
          </w:tcPr>
          <w:p w:rsidR="003E2A2C" w:rsidRDefault="00EC31B3">
            <w:pPr>
              <w:widowControl/>
              <w:jc w:val="center"/>
              <w:rPr>
                <w:rFonts w:ascii="宋体" w:eastAsia="宋体" w:hAnsi="宋体" w:cs="宋体"/>
                <w:b/>
                <w:kern w:val="0"/>
                <w:szCs w:val="21"/>
              </w:rPr>
            </w:pPr>
            <w:r>
              <w:rPr>
                <w:rFonts w:ascii="宋体" w:eastAsia="宋体" w:hAnsi="宋体" w:cs="宋体" w:hint="eastAsia"/>
                <w:b/>
                <w:kern w:val="0"/>
                <w:szCs w:val="21"/>
              </w:rPr>
              <w:t>小计</w:t>
            </w:r>
          </w:p>
        </w:tc>
        <w:tc>
          <w:tcPr>
            <w:tcW w:w="3492" w:type="dxa"/>
            <w:vMerge w:val="restart"/>
            <w:tcBorders>
              <w:top w:val="nil"/>
              <w:left w:val="single" w:sz="4" w:space="0" w:color="auto"/>
              <w:bottom w:val="single" w:sz="4" w:space="0" w:color="000000"/>
              <w:right w:val="single" w:sz="4" w:space="0" w:color="auto"/>
            </w:tcBorders>
            <w:shd w:val="clear" w:color="auto" w:fill="auto"/>
            <w:vAlign w:val="center"/>
          </w:tcPr>
          <w:p w:rsidR="003E2A2C" w:rsidRDefault="00EC31B3">
            <w:pPr>
              <w:widowControl/>
              <w:jc w:val="center"/>
              <w:rPr>
                <w:rFonts w:ascii="宋体" w:eastAsia="宋体" w:hAnsi="宋体" w:cs="宋体"/>
                <w:b/>
                <w:kern w:val="0"/>
                <w:szCs w:val="21"/>
              </w:rPr>
            </w:pPr>
            <w:r>
              <w:rPr>
                <w:rFonts w:ascii="宋体" w:eastAsia="宋体" w:hAnsi="宋体" w:cs="宋体" w:hint="eastAsia"/>
                <w:b/>
                <w:kern w:val="0"/>
                <w:szCs w:val="21"/>
              </w:rPr>
              <w:t>基本支出</w:t>
            </w:r>
          </w:p>
        </w:tc>
        <w:tc>
          <w:tcPr>
            <w:tcW w:w="3000" w:type="dxa"/>
            <w:vMerge w:val="restart"/>
            <w:tcBorders>
              <w:top w:val="nil"/>
              <w:left w:val="single" w:sz="4" w:space="0" w:color="auto"/>
              <w:bottom w:val="single" w:sz="4" w:space="0" w:color="000000"/>
              <w:right w:val="single" w:sz="8" w:space="0" w:color="auto"/>
            </w:tcBorders>
            <w:shd w:val="clear" w:color="auto" w:fill="auto"/>
            <w:vAlign w:val="center"/>
          </w:tcPr>
          <w:p w:rsidR="003E2A2C" w:rsidRDefault="00EC31B3">
            <w:pPr>
              <w:widowControl/>
              <w:jc w:val="center"/>
              <w:rPr>
                <w:rFonts w:ascii="宋体" w:eastAsia="宋体" w:hAnsi="宋体" w:cs="宋体"/>
                <w:b/>
                <w:kern w:val="0"/>
                <w:szCs w:val="21"/>
              </w:rPr>
            </w:pPr>
            <w:r>
              <w:rPr>
                <w:rFonts w:ascii="宋体" w:eastAsia="宋体" w:hAnsi="宋体" w:cs="宋体" w:hint="eastAsia"/>
                <w:b/>
                <w:kern w:val="0"/>
                <w:szCs w:val="21"/>
              </w:rPr>
              <w:t>项目支出</w:t>
            </w:r>
          </w:p>
        </w:tc>
      </w:tr>
      <w:tr w:rsidR="003E2A2C">
        <w:trPr>
          <w:trHeight w:val="360"/>
          <w:jc w:val="center"/>
        </w:trPr>
        <w:tc>
          <w:tcPr>
            <w:tcW w:w="1200" w:type="dxa"/>
            <w:vMerge/>
            <w:tcBorders>
              <w:top w:val="single" w:sz="4" w:space="0" w:color="auto"/>
              <w:left w:val="single" w:sz="8" w:space="0" w:color="auto"/>
              <w:bottom w:val="single" w:sz="4" w:space="0" w:color="auto"/>
              <w:right w:val="single" w:sz="4" w:space="0" w:color="auto"/>
            </w:tcBorders>
            <w:vAlign w:val="center"/>
          </w:tcPr>
          <w:p w:rsidR="003E2A2C" w:rsidRDefault="003E2A2C">
            <w:pPr>
              <w:widowControl/>
              <w:jc w:val="left"/>
              <w:rPr>
                <w:rFonts w:ascii="宋体" w:eastAsia="宋体" w:hAnsi="宋体" w:cs="宋体"/>
                <w:kern w:val="0"/>
                <w:szCs w:val="21"/>
              </w:rPr>
            </w:pPr>
          </w:p>
        </w:tc>
        <w:tc>
          <w:tcPr>
            <w:tcW w:w="3527" w:type="dxa"/>
            <w:vMerge/>
            <w:tcBorders>
              <w:top w:val="nil"/>
              <w:left w:val="single" w:sz="4" w:space="0" w:color="auto"/>
              <w:bottom w:val="single" w:sz="4" w:space="0" w:color="auto"/>
              <w:right w:val="single" w:sz="4" w:space="0" w:color="auto"/>
            </w:tcBorders>
            <w:vAlign w:val="center"/>
          </w:tcPr>
          <w:p w:rsidR="003E2A2C" w:rsidRDefault="003E2A2C">
            <w:pPr>
              <w:widowControl/>
              <w:jc w:val="left"/>
              <w:rPr>
                <w:rFonts w:ascii="宋体" w:eastAsia="宋体" w:hAnsi="宋体" w:cs="宋体"/>
                <w:kern w:val="0"/>
                <w:szCs w:val="21"/>
              </w:rPr>
            </w:pPr>
          </w:p>
        </w:tc>
        <w:tc>
          <w:tcPr>
            <w:tcW w:w="3000" w:type="dxa"/>
            <w:vMerge/>
            <w:tcBorders>
              <w:top w:val="nil"/>
              <w:left w:val="single" w:sz="4" w:space="0" w:color="auto"/>
              <w:bottom w:val="single" w:sz="4" w:space="0" w:color="000000"/>
              <w:right w:val="single" w:sz="4" w:space="0" w:color="auto"/>
            </w:tcBorders>
            <w:vAlign w:val="center"/>
          </w:tcPr>
          <w:p w:rsidR="003E2A2C" w:rsidRDefault="003E2A2C">
            <w:pPr>
              <w:widowControl/>
              <w:jc w:val="left"/>
              <w:rPr>
                <w:rFonts w:ascii="宋体" w:eastAsia="宋体" w:hAnsi="宋体" w:cs="宋体"/>
                <w:kern w:val="0"/>
                <w:szCs w:val="21"/>
              </w:rPr>
            </w:pPr>
          </w:p>
        </w:tc>
        <w:tc>
          <w:tcPr>
            <w:tcW w:w="3492" w:type="dxa"/>
            <w:vMerge/>
            <w:tcBorders>
              <w:top w:val="nil"/>
              <w:left w:val="single" w:sz="4" w:space="0" w:color="auto"/>
              <w:bottom w:val="single" w:sz="4" w:space="0" w:color="000000"/>
              <w:right w:val="single" w:sz="4" w:space="0" w:color="auto"/>
            </w:tcBorders>
            <w:vAlign w:val="center"/>
          </w:tcPr>
          <w:p w:rsidR="003E2A2C" w:rsidRDefault="003E2A2C">
            <w:pPr>
              <w:widowControl/>
              <w:jc w:val="left"/>
              <w:rPr>
                <w:rFonts w:ascii="宋体" w:eastAsia="宋体" w:hAnsi="宋体" w:cs="宋体"/>
                <w:kern w:val="0"/>
                <w:szCs w:val="21"/>
              </w:rPr>
            </w:pPr>
          </w:p>
        </w:tc>
        <w:tc>
          <w:tcPr>
            <w:tcW w:w="3000" w:type="dxa"/>
            <w:vMerge/>
            <w:tcBorders>
              <w:top w:val="nil"/>
              <w:left w:val="single" w:sz="4" w:space="0" w:color="auto"/>
              <w:bottom w:val="single" w:sz="4" w:space="0" w:color="000000"/>
              <w:right w:val="single" w:sz="8" w:space="0" w:color="auto"/>
            </w:tcBorders>
            <w:vAlign w:val="center"/>
          </w:tcPr>
          <w:p w:rsidR="003E2A2C" w:rsidRDefault="003E2A2C">
            <w:pPr>
              <w:widowControl/>
              <w:jc w:val="left"/>
              <w:rPr>
                <w:rFonts w:ascii="宋体" w:eastAsia="宋体" w:hAnsi="宋体" w:cs="宋体"/>
                <w:kern w:val="0"/>
                <w:szCs w:val="21"/>
              </w:rPr>
            </w:pPr>
          </w:p>
        </w:tc>
      </w:tr>
      <w:tr w:rsidR="003E2A2C">
        <w:trPr>
          <w:trHeight w:val="450"/>
          <w:jc w:val="center"/>
        </w:trPr>
        <w:tc>
          <w:tcPr>
            <w:tcW w:w="1200" w:type="dxa"/>
            <w:vMerge/>
            <w:tcBorders>
              <w:top w:val="single" w:sz="4" w:space="0" w:color="auto"/>
              <w:left w:val="single" w:sz="8" w:space="0" w:color="auto"/>
              <w:bottom w:val="single" w:sz="4" w:space="0" w:color="auto"/>
              <w:right w:val="single" w:sz="4" w:space="0" w:color="auto"/>
            </w:tcBorders>
            <w:vAlign w:val="center"/>
          </w:tcPr>
          <w:p w:rsidR="003E2A2C" w:rsidRDefault="003E2A2C">
            <w:pPr>
              <w:widowControl/>
              <w:jc w:val="left"/>
              <w:rPr>
                <w:rFonts w:ascii="宋体" w:eastAsia="宋体" w:hAnsi="宋体" w:cs="宋体"/>
                <w:kern w:val="0"/>
                <w:szCs w:val="21"/>
              </w:rPr>
            </w:pPr>
          </w:p>
        </w:tc>
        <w:tc>
          <w:tcPr>
            <w:tcW w:w="3527" w:type="dxa"/>
            <w:vMerge/>
            <w:tcBorders>
              <w:top w:val="nil"/>
              <w:left w:val="single" w:sz="4" w:space="0" w:color="auto"/>
              <w:bottom w:val="single" w:sz="4" w:space="0" w:color="auto"/>
              <w:right w:val="single" w:sz="4" w:space="0" w:color="auto"/>
            </w:tcBorders>
            <w:vAlign w:val="center"/>
          </w:tcPr>
          <w:p w:rsidR="003E2A2C" w:rsidRDefault="003E2A2C">
            <w:pPr>
              <w:widowControl/>
              <w:jc w:val="left"/>
              <w:rPr>
                <w:rFonts w:ascii="宋体" w:eastAsia="宋体" w:hAnsi="宋体" w:cs="宋体"/>
                <w:kern w:val="0"/>
                <w:szCs w:val="21"/>
              </w:rPr>
            </w:pPr>
          </w:p>
        </w:tc>
        <w:tc>
          <w:tcPr>
            <w:tcW w:w="3000" w:type="dxa"/>
            <w:vMerge/>
            <w:tcBorders>
              <w:top w:val="nil"/>
              <w:left w:val="single" w:sz="4" w:space="0" w:color="auto"/>
              <w:bottom w:val="single" w:sz="4" w:space="0" w:color="000000"/>
              <w:right w:val="single" w:sz="4" w:space="0" w:color="auto"/>
            </w:tcBorders>
            <w:vAlign w:val="center"/>
          </w:tcPr>
          <w:p w:rsidR="003E2A2C" w:rsidRDefault="003E2A2C">
            <w:pPr>
              <w:widowControl/>
              <w:jc w:val="left"/>
              <w:rPr>
                <w:rFonts w:ascii="宋体" w:eastAsia="宋体" w:hAnsi="宋体" w:cs="宋体"/>
                <w:kern w:val="0"/>
                <w:szCs w:val="21"/>
              </w:rPr>
            </w:pPr>
          </w:p>
        </w:tc>
        <w:tc>
          <w:tcPr>
            <w:tcW w:w="3492" w:type="dxa"/>
            <w:vMerge/>
            <w:tcBorders>
              <w:top w:val="nil"/>
              <w:left w:val="single" w:sz="4" w:space="0" w:color="auto"/>
              <w:bottom w:val="single" w:sz="4" w:space="0" w:color="000000"/>
              <w:right w:val="single" w:sz="4" w:space="0" w:color="auto"/>
            </w:tcBorders>
            <w:vAlign w:val="center"/>
          </w:tcPr>
          <w:p w:rsidR="003E2A2C" w:rsidRDefault="003E2A2C">
            <w:pPr>
              <w:widowControl/>
              <w:jc w:val="left"/>
              <w:rPr>
                <w:rFonts w:ascii="宋体" w:eastAsia="宋体" w:hAnsi="宋体" w:cs="宋体"/>
                <w:kern w:val="0"/>
                <w:szCs w:val="21"/>
              </w:rPr>
            </w:pPr>
          </w:p>
        </w:tc>
        <w:tc>
          <w:tcPr>
            <w:tcW w:w="3000" w:type="dxa"/>
            <w:vMerge/>
            <w:tcBorders>
              <w:top w:val="nil"/>
              <w:left w:val="single" w:sz="4" w:space="0" w:color="auto"/>
              <w:bottom w:val="single" w:sz="4" w:space="0" w:color="000000"/>
              <w:right w:val="single" w:sz="8" w:space="0" w:color="auto"/>
            </w:tcBorders>
            <w:vAlign w:val="center"/>
          </w:tcPr>
          <w:p w:rsidR="003E2A2C" w:rsidRDefault="003E2A2C">
            <w:pPr>
              <w:widowControl/>
              <w:jc w:val="left"/>
              <w:rPr>
                <w:rFonts w:ascii="宋体" w:eastAsia="宋体" w:hAnsi="宋体" w:cs="宋体"/>
                <w:kern w:val="0"/>
                <w:szCs w:val="21"/>
              </w:rPr>
            </w:pPr>
          </w:p>
        </w:tc>
      </w:tr>
      <w:tr w:rsidR="003E2A2C">
        <w:trPr>
          <w:trHeight w:val="450"/>
          <w:jc w:val="center"/>
        </w:trPr>
        <w:tc>
          <w:tcPr>
            <w:tcW w:w="4727"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栏次</w:t>
            </w:r>
          </w:p>
        </w:tc>
        <w:tc>
          <w:tcPr>
            <w:tcW w:w="3000" w:type="dxa"/>
            <w:tcBorders>
              <w:top w:val="nil"/>
              <w:left w:val="nil"/>
              <w:bottom w:val="single" w:sz="4" w:space="0" w:color="auto"/>
              <w:right w:val="single" w:sz="4" w:space="0" w:color="auto"/>
            </w:tcBorders>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1</w:t>
            </w:r>
          </w:p>
        </w:tc>
        <w:tc>
          <w:tcPr>
            <w:tcW w:w="3492" w:type="dxa"/>
            <w:tcBorders>
              <w:top w:val="nil"/>
              <w:left w:val="nil"/>
              <w:bottom w:val="single" w:sz="4" w:space="0" w:color="auto"/>
              <w:right w:val="single" w:sz="4" w:space="0" w:color="auto"/>
            </w:tcBorders>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2</w:t>
            </w:r>
          </w:p>
        </w:tc>
        <w:tc>
          <w:tcPr>
            <w:tcW w:w="3000" w:type="dxa"/>
            <w:tcBorders>
              <w:top w:val="nil"/>
              <w:left w:val="nil"/>
              <w:bottom w:val="single" w:sz="4" w:space="0" w:color="auto"/>
              <w:right w:val="single" w:sz="8" w:space="0" w:color="auto"/>
            </w:tcBorders>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3</w:t>
            </w:r>
          </w:p>
        </w:tc>
      </w:tr>
      <w:tr w:rsidR="003E2A2C">
        <w:trPr>
          <w:trHeight w:val="450"/>
          <w:jc w:val="center"/>
        </w:trPr>
        <w:tc>
          <w:tcPr>
            <w:tcW w:w="4727"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合计</w:t>
            </w:r>
          </w:p>
        </w:tc>
        <w:tc>
          <w:tcPr>
            <w:tcW w:w="3000" w:type="dxa"/>
            <w:tcBorders>
              <w:top w:val="nil"/>
              <w:left w:val="nil"/>
              <w:bottom w:val="single" w:sz="4" w:space="0" w:color="auto"/>
              <w:right w:val="single" w:sz="4" w:space="0" w:color="auto"/>
            </w:tcBorders>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516.95</w:t>
            </w:r>
          </w:p>
        </w:tc>
        <w:tc>
          <w:tcPr>
            <w:tcW w:w="3492" w:type="dxa"/>
            <w:tcBorders>
              <w:top w:val="nil"/>
              <w:left w:val="nil"/>
              <w:bottom w:val="single" w:sz="4" w:space="0" w:color="auto"/>
              <w:right w:val="single" w:sz="4" w:space="0" w:color="auto"/>
            </w:tcBorders>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482.23</w:t>
            </w:r>
          </w:p>
        </w:tc>
        <w:tc>
          <w:tcPr>
            <w:tcW w:w="3000" w:type="dxa"/>
            <w:tcBorders>
              <w:top w:val="nil"/>
              <w:left w:val="nil"/>
              <w:bottom w:val="single" w:sz="4" w:space="0" w:color="auto"/>
              <w:right w:val="single" w:sz="8" w:space="0" w:color="auto"/>
            </w:tcBorders>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34.72</w:t>
            </w:r>
          </w:p>
        </w:tc>
      </w:tr>
      <w:tr w:rsidR="003E2A2C">
        <w:trPr>
          <w:trHeight w:val="450"/>
          <w:jc w:val="center"/>
        </w:trPr>
        <w:tc>
          <w:tcPr>
            <w:tcW w:w="1200" w:type="dxa"/>
            <w:tcBorders>
              <w:top w:val="single" w:sz="4" w:space="0" w:color="auto"/>
              <w:left w:val="single" w:sz="8" w:space="0" w:color="auto"/>
              <w:bottom w:val="single" w:sz="4" w:space="0" w:color="auto"/>
              <w:right w:val="single" w:sz="4" w:space="0" w:color="auto"/>
            </w:tcBorders>
            <w:shd w:val="clear" w:color="auto" w:fill="auto"/>
            <w:vAlign w:val="center"/>
          </w:tcPr>
          <w:p w:rsidR="003E2A2C" w:rsidRDefault="00EC31B3">
            <w:pPr>
              <w:rPr>
                <w:rFonts w:ascii="宋体" w:hAnsi="宋体" w:cs="宋体"/>
                <w:szCs w:val="21"/>
              </w:rPr>
            </w:pPr>
            <w:r>
              <w:rPr>
                <w:rFonts w:hint="eastAsia"/>
                <w:szCs w:val="21"/>
              </w:rPr>
              <w:t xml:space="preserve">　</w:t>
            </w:r>
            <w:r>
              <w:rPr>
                <w:rFonts w:hint="eastAsia"/>
                <w:szCs w:val="21"/>
              </w:rPr>
              <w:t>207</w:t>
            </w:r>
          </w:p>
        </w:tc>
        <w:tc>
          <w:tcPr>
            <w:tcW w:w="3527" w:type="dxa"/>
            <w:tcBorders>
              <w:top w:val="nil"/>
              <w:left w:val="nil"/>
              <w:bottom w:val="single" w:sz="4" w:space="0" w:color="auto"/>
              <w:right w:val="single" w:sz="4" w:space="0" w:color="auto"/>
            </w:tcBorders>
            <w:shd w:val="clear" w:color="auto" w:fill="auto"/>
            <w:vAlign w:val="center"/>
          </w:tcPr>
          <w:p w:rsidR="003E2A2C" w:rsidRDefault="00EC31B3">
            <w:pPr>
              <w:rPr>
                <w:rFonts w:ascii="宋体" w:hAnsi="宋体" w:cs="宋体"/>
                <w:szCs w:val="21"/>
              </w:rPr>
            </w:pPr>
            <w:r>
              <w:rPr>
                <w:rFonts w:hint="eastAsia"/>
                <w:szCs w:val="21"/>
              </w:rPr>
              <w:t>文化旅游体育与传媒支出</w:t>
            </w:r>
          </w:p>
        </w:tc>
        <w:tc>
          <w:tcPr>
            <w:tcW w:w="3000" w:type="dxa"/>
            <w:tcBorders>
              <w:top w:val="nil"/>
              <w:left w:val="nil"/>
              <w:bottom w:val="single" w:sz="4" w:space="0" w:color="auto"/>
              <w:right w:val="single" w:sz="4" w:space="0" w:color="auto"/>
            </w:tcBorders>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451.15</w:t>
            </w:r>
          </w:p>
        </w:tc>
        <w:tc>
          <w:tcPr>
            <w:tcW w:w="3492" w:type="dxa"/>
            <w:tcBorders>
              <w:top w:val="nil"/>
              <w:left w:val="nil"/>
              <w:bottom w:val="single" w:sz="4" w:space="0" w:color="auto"/>
              <w:right w:val="single" w:sz="4" w:space="0" w:color="auto"/>
            </w:tcBorders>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416.43</w:t>
            </w:r>
          </w:p>
        </w:tc>
        <w:tc>
          <w:tcPr>
            <w:tcW w:w="3000" w:type="dxa"/>
            <w:tcBorders>
              <w:top w:val="nil"/>
              <w:left w:val="nil"/>
              <w:bottom w:val="single" w:sz="4" w:space="0" w:color="auto"/>
              <w:right w:val="single" w:sz="8" w:space="0" w:color="auto"/>
            </w:tcBorders>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34.72</w:t>
            </w:r>
          </w:p>
        </w:tc>
      </w:tr>
      <w:tr w:rsidR="003E2A2C">
        <w:trPr>
          <w:trHeight w:val="450"/>
          <w:jc w:val="center"/>
        </w:trPr>
        <w:tc>
          <w:tcPr>
            <w:tcW w:w="1200" w:type="dxa"/>
            <w:tcBorders>
              <w:top w:val="single" w:sz="4" w:space="0" w:color="auto"/>
              <w:left w:val="single" w:sz="8" w:space="0" w:color="auto"/>
              <w:bottom w:val="single" w:sz="4" w:space="0" w:color="auto"/>
              <w:right w:val="single" w:sz="4" w:space="0" w:color="auto"/>
            </w:tcBorders>
            <w:shd w:val="clear" w:color="auto" w:fill="auto"/>
            <w:vAlign w:val="center"/>
          </w:tcPr>
          <w:p w:rsidR="003E2A2C" w:rsidRDefault="00EC31B3">
            <w:pPr>
              <w:rPr>
                <w:rFonts w:ascii="宋体" w:hAnsi="宋体" w:cs="宋体"/>
                <w:szCs w:val="21"/>
              </w:rPr>
            </w:pPr>
            <w:r>
              <w:rPr>
                <w:rFonts w:hint="eastAsia"/>
                <w:szCs w:val="21"/>
              </w:rPr>
              <w:t xml:space="preserve">　</w:t>
            </w:r>
            <w:r>
              <w:rPr>
                <w:rFonts w:hint="eastAsia"/>
                <w:szCs w:val="21"/>
              </w:rPr>
              <w:t>20708</w:t>
            </w:r>
          </w:p>
        </w:tc>
        <w:tc>
          <w:tcPr>
            <w:tcW w:w="3527" w:type="dxa"/>
            <w:tcBorders>
              <w:top w:val="nil"/>
              <w:left w:val="nil"/>
              <w:bottom w:val="single" w:sz="4" w:space="0" w:color="auto"/>
              <w:right w:val="single" w:sz="4" w:space="0" w:color="auto"/>
            </w:tcBorders>
            <w:shd w:val="clear" w:color="auto" w:fill="auto"/>
            <w:vAlign w:val="center"/>
          </w:tcPr>
          <w:p w:rsidR="003E2A2C" w:rsidRDefault="00EC31B3">
            <w:pPr>
              <w:rPr>
                <w:rFonts w:ascii="宋体" w:hAnsi="宋体" w:cs="宋体"/>
                <w:szCs w:val="21"/>
              </w:rPr>
            </w:pPr>
            <w:r>
              <w:rPr>
                <w:rFonts w:hint="eastAsia"/>
                <w:szCs w:val="21"/>
              </w:rPr>
              <w:t>广播电视</w:t>
            </w:r>
          </w:p>
        </w:tc>
        <w:tc>
          <w:tcPr>
            <w:tcW w:w="3000" w:type="dxa"/>
            <w:tcBorders>
              <w:top w:val="nil"/>
              <w:left w:val="nil"/>
              <w:bottom w:val="single" w:sz="4" w:space="0" w:color="auto"/>
              <w:right w:val="single" w:sz="4" w:space="0" w:color="auto"/>
            </w:tcBorders>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447.10</w:t>
            </w:r>
          </w:p>
        </w:tc>
        <w:tc>
          <w:tcPr>
            <w:tcW w:w="3492" w:type="dxa"/>
            <w:tcBorders>
              <w:top w:val="nil"/>
              <w:left w:val="nil"/>
              <w:bottom w:val="single" w:sz="4" w:space="0" w:color="auto"/>
              <w:right w:val="single" w:sz="4" w:space="0" w:color="auto"/>
            </w:tcBorders>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416.43</w:t>
            </w:r>
          </w:p>
        </w:tc>
        <w:tc>
          <w:tcPr>
            <w:tcW w:w="3000" w:type="dxa"/>
            <w:tcBorders>
              <w:top w:val="nil"/>
              <w:left w:val="nil"/>
              <w:bottom w:val="single" w:sz="4" w:space="0" w:color="auto"/>
              <w:right w:val="single" w:sz="8" w:space="0" w:color="auto"/>
            </w:tcBorders>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30.67</w:t>
            </w:r>
          </w:p>
        </w:tc>
      </w:tr>
      <w:tr w:rsidR="003E2A2C">
        <w:trPr>
          <w:trHeight w:val="450"/>
          <w:jc w:val="center"/>
        </w:trPr>
        <w:tc>
          <w:tcPr>
            <w:tcW w:w="1200" w:type="dxa"/>
            <w:tcBorders>
              <w:top w:val="single" w:sz="4" w:space="0" w:color="auto"/>
              <w:left w:val="single" w:sz="8" w:space="0" w:color="auto"/>
              <w:bottom w:val="single" w:sz="4" w:space="0" w:color="auto"/>
              <w:right w:val="single" w:sz="4" w:space="0" w:color="auto"/>
            </w:tcBorders>
            <w:shd w:val="clear" w:color="auto" w:fill="auto"/>
            <w:vAlign w:val="center"/>
          </w:tcPr>
          <w:p w:rsidR="003E2A2C" w:rsidRDefault="00EC31B3">
            <w:pPr>
              <w:rPr>
                <w:rFonts w:ascii="宋体" w:hAnsi="宋体" w:cs="宋体"/>
                <w:szCs w:val="21"/>
              </w:rPr>
            </w:pPr>
            <w:r>
              <w:rPr>
                <w:rFonts w:hint="eastAsia"/>
                <w:szCs w:val="21"/>
              </w:rPr>
              <w:t xml:space="preserve">　</w:t>
            </w:r>
            <w:r>
              <w:rPr>
                <w:rFonts w:hint="eastAsia"/>
                <w:szCs w:val="21"/>
              </w:rPr>
              <w:t>2070804</w:t>
            </w:r>
          </w:p>
        </w:tc>
        <w:tc>
          <w:tcPr>
            <w:tcW w:w="3527" w:type="dxa"/>
            <w:tcBorders>
              <w:top w:val="nil"/>
              <w:left w:val="nil"/>
              <w:bottom w:val="single" w:sz="4" w:space="0" w:color="auto"/>
              <w:right w:val="single" w:sz="4" w:space="0" w:color="auto"/>
            </w:tcBorders>
            <w:shd w:val="clear" w:color="auto" w:fill="auto"/>
            <w:vAlign w:val="center"/>
          </w:tcPr>
          <w:p w:rsidR="003E2A2C" w:rsidRDefault="00EC31B3">
            <w:pPr>
              <w:rPr>
                <w:rFonts w:ascii="宋体" w:hAnsi="宋体" w:cs="宋体"/>
                <w:szCs w:val="21"/>
              </w:rPr>
            </w:pPr>
            <w:r>
              <w:rPr>
                <w:rFonts w:hint="eastAsia"/>
                <w:szCs w:val="21"/>
              </w:rPr>
              <w:t xml:space="preserve">　广播</w:t>
            </w:r>
          </w:p>
        </w:tc>
        <w:tc>
          <w:tcPr>
            <w:tcW w:w="3000" w:type="dxa"/>
            <w:tcBorders>
              <w:top w:val="nil"/>
              <w:left w:val="nil"/>
              <w:bottom w:val="single" w:sz="4" w:space="0" w:color="auto"/>
              <w:right w:val="single" w:sz="4" w:space="0" w:color="auto"/>
            </w:tcBorders>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521.52</w:t>
            </w:r>
          </w:p>
        </w:tc>
        <w:tc>
          <w:tcPr>
            <w:tcW w:w="3492" w:type="dxa"/>
            <w:tcBorders>
              <w:top w:val="nil"/>
              <w:left w:val="nil"/>
              <w:bottom w:val="single" w:sz="4" w:space="0" w:color="auto"/>
              <w:right w:val="single" w:sz="4" w:space="0" w:color="auto"/>
            </w:tcBorders>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416.43</w:t>
            </w:r>
          </w:p>
        </w:tc>
        <w:tc>
          <w:tcPr>
            <w:tcW w:w="3000" w:type="dxa"/>
            <w:tcBorders>
              <w:top w:val="nil"/>
              <w:left w:val="nil"/>
              <w:bottom w:val="single" w:sz="4" w:space="0" w:color="auto"/>
              <w:right w:val="single" w:sz="8" w:space="0" w:color="auto"/>
            </w:tcBorders>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5.09</w:t>
            </w:r>
          </w:p>
        </w:tc>
      </w:tr>
      <w:tr w:rsidR="003E2A2C">
        <w:trPr>
          <w:trHeight w:val="450"/>
          <w:jc w:val="center"/>
        </w:trPr>
        <w:tc>
          <w:tcPr>
            <w:tcW w:w="1200" w:type="dxa"/>
            <w:tcBorders>
              <w:top w:val="single" w:sz="4" w:space="0" w:color="auto"/>
              <w:left w:val="single" w:sz="8" w:space="0" w:color="auto"/>
              <w:bottom w:val="single" w:sz="4" w:space="0" w:color="auto"/>
              <w:right w:val="single" w:sz="4" w:space="0" w:color="auto"/>
            </w:tcBorders>
            <w:shd w:val="clear" w:color="auto" w:fill="auto"/>
            <w:vAlign w:val="center"/>
          </w:tcPr>
          <w:p w:rsidR="003E2A2C" w:rsidRDefault="00EC31B3">
            <w:pPr>
              <w:rPr>
                <w:rFonts w:ascii="宋体" w:hAnsi="宋体" w:cs="宋体"/>
                <w:szCs w:val="21"/>
              </w:rPr>
            </w:pPr>
            <w:r>
              <w:rPr>
                <w:rFonts w:hint="eastAsia"/>
                <w:szCs w:val="21"/>
              </w:rPr>
              <w:t xml:space="preserve">　</w:t>
            </w:r>
            <w:r>
              <w:rPr>
                <w:rFonts w:hint="eastAsia"/>
                <w:szCs w:val="21"/>
              </w:rPr>
              <w:t>2070899</w:t>
            </w:r>
          </w:p>
        </w:tc>
        <w:tc>
          <w:tcPr>
            <w:tcW w:w="3527" w:type="dxa"/>
            <w:tcBorders>
              <w:top w:val="nil"/>
              <w:left w:val="nil"/>
              <w:bottom w:val="single" w:sz="4" w:space="0" w:color="auto"/>
              <w:right w:val="single" w:sz="4" w:space="0" w:color="auto"/>
            </w:tcBorders>
            <w:shd w:val="clear" w:color="auto" w:fill="auto"/>
            <w:vAlign w:val="center"/>
          </w:tcPr>
          <w:p w:rsidR="003E2A2C" w:rsidRDefault="00EC31B3">
            <w:pPr>
              <w:rPr>
                <w:rFonts w:ascii="宋体" w:hAnsi="宋体" w:cs="宋体"/>
                <w:szCs w:val="21"/>
              </w:rPr>
            </w:pPr>
            <w:r>
              <w:rPr>
                <w:rFonts w:hint="eastAsia"/>
                <w:szCs w:val="21"/>
              </w:rPr>
              <w:t xml:space="preserve">　其他广播电视支出</w:t>
            </w:r>
          </w:p>
        </w:tc>
        <w:tc>
          <w:tcPr>
            <w:tcW w:w="3000" w:type="dxa"/>
            <w:tcBorders>
              <w:top w:val="nil"/>
              <w:left w:val="nil"/>
              <w:bottom w:val="single" w:sz="4" w:space="0" w:color="auto"/>
              <w:right w:val="single" w:sz="4" w:space="0" w:color="auto"/>
            </w:tcBorders>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25.58</w:t>
            </w:r>
          </w:p>
        </w:tc>
        <w:tc>
          <w:tcPr>
            <w:tcW w:w="3492" w:type="dxa"/>
            <w:tcBorders>
              <w:top w:val="nil"/>
              <w:left w:val="nil"/>
              <w:bottom w:val="single" w:sz="4" w:space="0" w:color="auto"/>
              <w:right w:val="single" w:sz="4" w:space="0" w:color="auto"/>
            </w:tcBorders>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0.00</w:t>
            </w:r>
          </w:p>
        </w:tc>
        <w:tc>
          <w:tcPr>
            <w:tcW w:w="3000" w:type="dxa"/>
            <w:tcBorders>
              <w:top w:val="nil"/>
              <w:left w:val="nil"/>
              <w:bottom w:val="single" w:sz="4" w:space="0" w:color="auto"/>
              <w:right w:val="single" w:sz="8" w:space="0" w:color="auto"/>
            </w:tcBorders>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25.58</w:t>
            </w:r>
          </w:p>
        </w:tc>
      </w:tr>
      <w:tr w:rsidR="003E2A2C">
        <w:trPr>
          <w:trHeight w:val="450"/>
          <w:jc w:val="center"/>
        </w:trPr>
        <w:tc>
          <w:tcPr>
            <w:tcW w:w="1200" w:type="dxa"/>
            <w:tcBorders>
              <w:top w:val="single" w:sz="4" w:space="0" w:color="auto"/>
              <w:left w:val="single" w:sz="8" w:space="0" w:color="auto"/>
              <w:bottom w:val="single" w:sz="4" w:space="0" w:color="auto"/>
              <w:right w:val="single" w:sz="4" w:space="0" w:color="auto"/>
            </w:tcBorders>
            <w:shd w:val="clear" w:color="auto" w:fill="auto"/>
            <w:vAlign w:val="center"/>
          </w:tcPr>
          <w:p w:rsidR="003E2A2C" w:rsidRDefault="00EC31B3">
            <w:pPr>
              <w:rPr>
                <w:rFonts w:ascii="宋体" w:hAnsi="宋体" w:cs="宋体"/>
                <w:szCs w:val="21"/>
              </w:rPr>
            </w:pPr>
            <w:r>
              <w:rPr>
                <w:rFonts w:hint="eastAsia"/>
                <w:szCs w:val="21"/>
              </w:rPr>
              <w:t xml:space="preserve">　</w:t>
            </w:r>
            <w:r>
              <w:rPr>
                <w:rFonts w:hint="eastAsia"/>
                <w:szCs w:val="21"/>
              </w:rPr>
              <w:t>20799</w:t>
            </w:r>
          </w:p>
        </w:tc>
        <w:tc>
          <w:tcPr>
            <w:tcW w:w="3527" w:type="dxa"/>
            <w:tcBorders>
              <w:top w:val="nil"/>
              <w:left w:val="nil"/>
              <w:bottom w:val="single" w:sz="4" w:space="0" w:color="auto"/>
              <w:right w:val="single" w:sz="4" w:space="0" w:color="auto"/>
            </w:tcBorders>
            <w:shd w:val="clear" w:color="auto" w:fill="auto"/>
            <w:vAlign w:val="center"/>
          </w:tcPr>
          <w:p w:rsidR="003E2A2C" w:rsidRDefault="00EC31B3">
            <w:pPr>
              <w:rPr>
                <w:rFonts w:ascii="宋体" w:hAnsi="宋体" w:cs="宋体"/>
                <w:szCs w:val="21"/>
              </w:rPr>
            </w:pPr>
            <w:r>
              <w:rPr>
                <w:rFonts w:hint="eastAsia"/>
                <w:szCs w:val="21"/>
              </w:rPr>
              <w:t>其他文化旅游体育与传媒支出</w:t>
            </w:r>
          </w:p>
        </w:tc>
        <w:tc>
          <w:tcPr>
            <w:tcW w:w="3000" w:type="dxa"/>
            <w:tcBorders>
              <w:top w:val="nil"/>
              <w:left w:val="nil"/>
              <w:bottom w:val="single" w:sz="4" w:space="0" w:color="auto"/>
              <w:right w:val="single" w:sz="4" w:space="0" w:color="auto"/>
            </w:tcBorders>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4.05</w:t>
            </w:r>
          </w:p>
        </w:tc>
        <w:tc>
          <w:tcPr>
            <w:tcW w:w="3492" w:type="dxa"/>
            <w:tcBorders>
              <w:top w:val="nil"/>
              <w:left w:val="nil"/>
              <w:bottom w:val="single" w:sz="4" w:space="0" w:color="auto"/>
              <w:right w:val="single" w:sz="4" w:space="0" w:color="auto"/>
            </w:tcBorders>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0.00</w:t>
            </w:r>
          </w:p>
        </w:tc>
        <w:tc>
          <w:tcPr>
            <w:tcW w:w="3000" w:type="dxa"/>
            <w:tcBorders>
              <w:top w:val="nil"/>
              <w:left w:val="nil"/>
              <w:bottom w:val="single" w:sz="4" w:space="0" w:color="auto"/>
              <w:right w:val="single" w:sz="8" w:space="0" w:color="auto"/>
            </w:tcBorders>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4.05</w:t>
            </w:r>
          </w:p>
        </w:tc>
      </w:tr>
      <w:tr w:rsidR="003E2A2C">
        <w:trPr>
          <w:trHeight w:val="450"/>
          <w:jc w:val="center"/>
        </w:trPr>
        <w:tc>
          <w:tcPr>
            <w:tcW w:w="1200" w:type="dxa"/>
            <w:tcBorders>
              <w:top w:val="single" w:sz="4" w:space="0" w:color="auto"/>
              <w:left w:val="single" w:sz="8" w:space="0" w:color="auto"/>
              <w:bottom w:val="single" w:sz="4" w:space="0" w:color="auto"/>
              <w:right w:val="single" w:sz="4" w:space="0" w:color="auto"/>
            </w:tcBorders>
            <w:shd w:val="clear" w:color="auto" w:fill="auto"/>
            <w:vAlign w:val="center"/>
          </w:tcPr>
          <w:p w:rsidR="003E2A2C" w:rsidRDefault="00EC31B3">
            <w:pPr>
              <w:rPr>
                <w:rFonts w:ascii="宋体" w:hAnsi="宋体" w:cs="宋体"/>
                <w:szCs w:val="21"/>
              </w:rPr>
            </w:pPr>
            <w:r>
              <w:rPr>
                <w:rFonts w:hint="eastAsia"/>
                <w:szCs w:val="21"/>
              </w:rPr>
              <w:t xml:space="preserve">　</w:t>
            </w:r>
            <w:r>
              <w:rPr>
                <w:rFonts w:hint="eastAsia"/>
                <w:szCs w:val="21"/>
              </w:rPr>
              <w:t>2079999</w:t>
            </w:r>
          </w:p>
        </w:tc>
        <w:tc>
          <w:tcPr>
            <w:tcW w:w="3527" w:type="dxa"/>
            <w:tcBorders>
              <w:top w:val="nil"/>
              <w:left w:val="nil"/>
              <w:bottom w:val="single" w:sz="4" w:space="0" w:color="auto"/>
              <w:right w:val="single" w:sz="4" w:space="0" w:color="auto"/>
            </w:tcBorders>
            <w:shd w:val="clear" w:color="auto" w:fill="auto"/>
            <w:vAlign w:val="center"/>
          </w:tcPr>
          <w:p w:rsidR="003E2A2C" w:rsidRDefault="00EC31B3">
            <w:pPr>
              <w:rPr>
                <w:rFonts w:ascii="宋体" w:eastAsia="宋体" w:hAnsi="宋体" w:cs="宋体"/>
                <w:szCs w:val="21"/>
              </w:rPr>
            </w:pPr>
            <w:r>
              <w:rPr>
                <w:rFonts w:hint="eastAsia"/>
                <w:szCs w:val="21"/>
              </w:rPr>
              <w:t xml:space="preserve">　其他文化旅游体育与传媒支出</w:t>
            </w:r>
          </w:p>
        </w:tc>
        <w:tc>
          <w:tcPr>
            <w:tcW w:w="3000" w:type="dxa"/>
            <w:tcBorders>
              <w:top w:val="nil"/>
              <w:left w:val="nil"/>
              <w:bottom w:val="single" w:sz="4" w:space="0" w:color="auto"/>
              <w:right w:val="single" w:sz="4" w:space="0" w:color="auto"/>
            </w:tcBorders>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4.05</w:t>
            </w:r>
          </w:p>
        </w:tc>
        <w:tc>
          <w:tcPr>
            <w:tcW w:w="3492" w:type="dxa"/>
            <w:tcBorders>
              <w:top w:val="nil"/>
              <w:left w:val="nil"/>
              <w:bottom w:val="single" w:sz="4" w:space="0" w:color="auto"/>
              <w:right w:val="single" w:sz="4" w:space="0" w:color="auto"/>
            </w:tcBorders>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0.00</w:t>
            </w:r>
          </w:p>
        </w:tc>
        <w:tc>
          <w:tcPr>
            <w:tcW w:w="3000" w:type="dxa"/>
            <w:tcBorders>
              <w:top w:val="nil"/>
              <w:left w:val="nil"/>
              <w:bottom w:val="single" w:sz="4" w:space="0" w:color="auto"/>
              <w:right w:val="single" w:sz="8" w:space="0" w:color="auto"/>
            </w:tcBorders>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4.05</w:t>
            </w:r>
          </w:p>
        </w:tc>
      </w:tr>
      <w:tr w:rsidR="003E2A2C">
        <w:trPr>
          <w:trHeight w:val="450"/>
          <w:jc w:val="center"/>
        </w:trPr>
        <w:tc>
          <w:tcPr>
            <w:tcW w:w="1200" w:type="dxa"/>
            <w:tcBorders>
              <w:top w:val="single" w:sz="4" w:space="0" w:color="auto"/>
              <w:left w:val="single" w:sz="8" w:space="0" w:color="auto"/>
              <w:bottom w:val="single" w:sz="4" w:space="0" w:color="auto"/>
              <w:right w:val="single" w:sz="4" w:space="0" w:color="auto"/>
            </w:tcBorders>
            <w:shd w:val="clear" w:color="auto" w:fill="auto"/>
            <w:vAlign w:val="center"/>
          </w:tcPr>
          <w:p w:rsidR="003E2A2C" w:rsidRDefault="00EC31B3">
            <w:pPr>
              <w:rPr>
                <w:szCs w:val="21"/>
              </w:rPr>
            </w:pPr>
            <w:r>
              <w:rPr>
                <w:rFonts w:hint="eastAsia"/>
                <w:szCs w:val="21"/>
              </w:rPr>
              <w:t>208</w:t>
            </w:r>
          </w:p>
        </w:tc>
        <w:tc>
          <w:tcPr>
            <w:tcW w:w="3527" w:type="dxa"/>
            <w:tcBorders>
              <w:top w:val="nil"/>
              <w:left w:val="nil"/>
              <w:bottom w:val="single" w:sz="4" w:space="0" w:color="auto"/>
              <w:right w:val="single" w:sz="4" w:space="0" w:color="auto"/>
            </w:tcBorders>
            <w:shd w:val="clear" w:color="auto" w:fill="auto"/>
            <w:vAlign w:val="center"/>
          </w:tcPr>
          <w:p w:rsidR="003E2A2C" w:rsidRDefault="00EC31B3">
            <w:pPr>
              <w:rPr>
                <w:szCs w:val="21"/>
              </w:rPr>
            </w:pPr>
            <w:r>
              <w:rPr>
                <w:rFonts w:hint="eastAsia"/>
                <w:szCs w:val="21"/>
              </w:rPr>
              <w:t>社会保障和就业支出</w:t>
            </w:r>
          </w:p>
        </w:tc>
        <w:tc>
          <w:tcPr>
            <w:tcW w:w="3000" w:type="dxa"/>
            <w:tcBorders>
              <w:top w:val="nil"/>
              <w:left w:val="nil"/>
              <w:bottom w:val="single" w:sz="4" w:space="0" w:color="auto"/>
              <w:right w:val="single" w:sz="4" w:space="0" w:color="auto"/>
            </w:tcBorders>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33.8</w:t>
            </w:r>
          </w:p>
        </w:tc>
        <w:tc>
          <w:tcPr>
            <w:tcW w:w="3492" w:type="dxa"/>
            <w:tcBorders>
              <w:top w:val="nil"/>
              <w:left w:val="nil"/>
              <w:bottom w:val="single" w:sz="4" w:space="0" w:color="auto"/>
              <w:right w:val="single" w:sz="4" w:space="0" w:color="auto"/>
            </w:tcBorders>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33.8</w:t>
            </w:r>
          </w:p>
        </w:tc>
        <w:tc>
          <w:tcPr>
            <w:tcW w:w="3000" w:type="dxa"/>
            <w:tcBorders>
              <w:top w:val="nil"/>
              <w:left w:val="nil"/>
              <w:bottom w:val="single" w:sz="4" w:space="0" w:color="auto"/>
              <w:right w:val="single" w:sz="8" w:space="0" w:color="auto"/>
            </w:tcBorders>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0.00</w:t>
            </w:r>
          </w:p>
        </w:tc>
      </w:tr>
      <w:tr w:rsidR="003E2A2C">
        <w:trPr>
          <w:trHeight w:val="450"/>
          <w:jc w:val="center"/>
        </w:trPr>
        <w:tc>
          <w:tcPr>
            <w:tcW w:w="1200" w:type="dxa"/>
            <w:tcBorders>
              <w:top w:val="single" w:sz="4" w:space="0" w:color="auto"/>
              <w:left w:val="single" w:sz="8" w:space="0" w:color="auto"/>
              <w:bottom w:val="single" w:sz="4" w:space="0" w:color="auto"/>
              <w:right w:val="single" w:sz="4" w:space="0" w:color="auto"/>
            </w:tcBorders>
            <w:shd w:val="clear" w:color="auto" w:fill="auto"/>
            <w:vAlign w:val="center"/>
          </w:tcPr>
          <w:p w:rsidR="003E2A2C" w:rsidRDefault="00EC31B3">
            <w:pPr>
              <w:rPr>
                <w:szCs w:val="21"/>
              </w:rPr>
            </w:pPr>
            <w:r>
              <w:rPr>
                <w:rFonts w:hint="eastAsia"/>
                <w:szCs w:val="21"/>
              </w:rPr>
              <w:t>20805</w:t>
            </w:r>
          </w:p>
        </w:tc>
        <w:tc>
          <w:tcPr>
            <w:tcW w:w="3527" w:type="dxa"/>
            <w:tcBorders>
              <w:top w:val="nil"/>
              <w:left w:val="nil"/>
              <w:bottom w:val="single" w:sz="4" w:space="0" w:color="auto"/>
              <w:right w:val="single" w:sz="4" w:space="0" w:color="auto"/>
            </w:tcBorders>
            <w:shd w:val="clear" w:color="auto" w:fill="auto"/>
            <w:vAlign w:val="center"/>
          </w:tcPr>
          <w:p w:rsidR="003E2A2C" w:rsidRDefault="00EC31B3">
            <w:pPr>
              <w:rPr>
                <w:szCs w:val="21"/>
              </w:rPr>
            </w:pPr>
            <w:r>
              <w:rPr>
                <w:rFonts w:hint="eastAsia"/>
                <w:szCs w:val="21"/>
              </w:rPr>
              <w:t>行政事业单位养老支出</w:t>
            </w:r>
          </w:p>
        </w:tc>
        <w:tc>
          <w:tcPr>
            <w:tcW w:w="3000" w:type="dxa"/>
            <w:tcBorders>
              <w:top w:val="nil"/>
              <w:left w:val="nil"/>
              <w:bottom w:val="single" w:sz="4" w:space="0" w:color="auto"/>
              <w:right w:val="single" w:sz="4" w:space="0" w:color="auto"/>
            </w:tcBorders>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33.8</w:t>
            </w:r>
          </w:p>
        </w:tc>
        <w:tc>
          <w:tcPr>
            <w:tcW w:w="3492" w:type="dxa"/>
            <w:tcBorders>
              <w:top w:val="nil"/>
              <w:left w:val="nil"/>
              <w:bottom w:val="single" w:sz="4" w:space="0" w:color="auto"/>
              <w:right w:val="single" w:sz="4" w:space="0" w:color="auto"/>
            </w:tcBorders>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33.8</w:t>
            </w:r>
          </w:p>
        </w:tc>
        <w:tc>
          <w:tcPr>
            <w:tcW w:w="3000" w:type="dxa"/>
            <w:tcBorders>
              <w:top w:val="nil"/>
              <w:left w:val="nil"/>
              <w:bottom w:val="single" w:sz="4" w:space="0" w:color="auto"/>
              <w:right w:val="single" w:sz="8" w:space="0" w:color="auto"/>
            </w:tcBorders>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0.00</w:t>
            </w:r>
          </w:p>
        </w:tc>
      </w:tr>
      <w:tr w:rsidR="003E2A2C">
        <w:trPr>
          <w:trHeight w:val="450"/>
          <w:jc w:val="center"/>
        </w:trPr>
        <w:tc>
          <w:tcPr>
            <w:tcW w:w="1200" w:type="dxa"/>
            <w:tcBorders>
              <w:top w:val="single" w:sz="4" w:space="0" w:color="auto"/>
              <w:left w:val="single" w:sz="8" w:space="0" w:color="auto"/>
              <w:bottom w:val="single" w:sz="4" w:space="0" w:color="auto"/>
              <w:right w:val="single" w:sz="4" w:space="0" w:color="auto"/>
            </w:tcBorders>
            <w:shd w:val="clear" w:color="auto" w:fill="auto"/>
            <w:vAlign w:val="center"/>
          </w:tcPr>
          <w:p w:rsidR="003E2A2C" w:rsidRDefault="00EC31B3">
            <w:pPr>
              <w:rPr>
                <w:szCs w:val="21"/>
              </w:rPr>
            </w:pPr>
            <w:r>
              <w:rPr>
                <w:rFonts w:hint="eastAsia"/>
                <w:szCs w:val="21"/>
              </w:rPr>
              <w:t>2080505</w:t>
            </w:r>
          </w:p>
        </w:tc>
        <w:tc>
          <w:tcPr>
            <w:tcW w:w="3527" w:type="dxa"/>
            <w:tcBorders>
              <w:top w:val="nil"/>
              <w:left w:val="nil"/>
              <w:bottom w:val="single" w:sz="4" w:space="0" w:color="auto"/>
              <w:right w:val="single" w:sz="4" w:space="0" w:color="auto"/>
            </w:tcBorders>
            <w:shd w:val="clear" w:color="auto" w:fill="auto"/>
            <w:vAlign w:val="center"/>
          </w:tcPr>
          <w:p w:rsidR="003E2A2C" w:rsidRDefault="00EC31B3">
            <w:pPr>
              <w:ind w:firstLineChars="100" w:firstLine="210"/>
              <w:rPr>
                <w:szCs w:val="21"/>
              </w:rPr>
            </w:pPr>
            <w:r>
              <w:rPr>
                <w:rFonts w:hint="eastAsia"/>
                <w:szCs w:val="21"/>
              </w:rPr>
              <w:t>机关事业单位基本养老保险缴费支出</w:t>
            </w:r>
          </w:p>
        </w:tc>
        <w:tc>
          <w:tcPr>
            <w:tcW w:w="3000" w:type="dxa"/>
            <w:tcBorders>
              <w:top w:val="nil"/>
              <w:left w:val="nil"/>
              <w:bottom w:val="single" w:sz="4" w:space="0" w:color="auto"/>
              <w:right w:val="single" w:sz="4" w:space="0" w:color="auto"/>
            </w:tcBorders>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33.8</w:t>
            </w:r>
          </w:p>
        </w:tc>
        <w:tc>
          <w:tcPr>
            <w:tcW w:w="3492" w:type="dxa"/>
            <w:tcBorders>
              <w:top w:val="nil"/>
              <w:left w:val="nil"/>
              <w:bottom w:val="single" w:sz="4" w:space="0" w:color="auto"/>
              <w:right w:val="single" w:sz="4" w:space="0" w:color="auto"/>
            </w:tcBorders>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33.8</w:t>
            </w:r>
          </w:p>
        </w:tc>
        <w:tc>
          <w:tcPr>
            <w:tcW w:w="3000" w:type="dxa"/>
            <w:tcBorders>
              <w:top w:val="nil"/>
              <w:left w:val="nil"/>
              <w:bottom w:val="single" w:sz="4" w:space="0" w:color="auto"/>
              <w:right w:val="single" w:sz="8" w:space="0" w:color="auto"/>
            </w:tcBorders>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0.00</w:t>
            </w:r>
          </w:p>
        </w:tc>
      </w:tr>
      <w:tr w:rsidR="003E2A2C">
        <w:trPr>
          <w:trHeight w:val="450"/>
          <w:jc w:val="center"/>
        </w:trPr>
        <w:tc>
          <w:tcPr>
            <w:tcW w:w="1200" w:type="dxa"/>
            <w:tcBorders>
              <w:top w:val="single" w:sz="4" w:space="0" w:color="auto"/>
              <w:left w:val="single" w:sz="8" w:space="0" w:color="auto"/>
              <w:bottom w:val="single" w:sz="4" w:space="0" w:color="auto"/>
              <w:right w:val="single" w:sz="4" w:space="0" w:color="auto"/>
            </w:tcBorders>
            <w:shd w:val="clear" w:color="auto" w:fill="auto"/>
            <w:vAlign w:val="center"/>
          </w:tcPr>
          <w:p w:rsidR="003E2A2C" w:rsidRDefault="00EC31B3">
            <w:pPr>
              <w:rPr>
                <w:szCs w:val="21"/>
              </w:rPr>
            </w:pPr>
            <w:r>
              <w:rPr>
                <w:rFonts w:hint="eastAsia"/>
                <w:szCs w:val="21"/>
              </w:rPr>
              <w:t>221</w:t>
            </w:r>
          </w:p>
        </w:tc>
        <w:tc>
          <w:tcPr>
            <w:tcW w:w="3527" w:type="dxa"/>
            <w:tcBorders>
              <w:top w:val="nil"/>
              <w:left w:val="nil"/>
              <w:bottom w:val="single" w:sz="4" w:space="0" w:color="auto"/>
              <w:right w:val="single" w:sz="4" w:space="0" w:color="auto"/>
            </w:tcBorders>
            <w:shd w:val="clear" w:color="auto" w:fill="auto"/>
            <w:vAlign w:val="center"/>
          </w:tcPr>
          <w:p w:rsidR="003E2A2C" w:rsidRDefault="00EC31B3">
            <w:pPr>
              <w:rPr>
                <w:szCs w:val="21"/>
              </w:rPr>
            </w:pPr>
            <w:r>
              <w:rPr>
                <w:rFonts w:hint="eastAsia"/>
                <w:szCs w:val="21"/>
              </w:rPr>
              <w:t>住房保障支出</w:t>
            </w:r>
          </w:p>
        </w:tc>
        <w:tc>
          <w:tcPr>
            <w:tcW w:w="3000" w:type="dxa"/>
            <w:tcBorders>
              <w:top w:val="nil"/>
              <w:left w:val="nil"/>
              <w:bottom w:val="single" w:sz="4" w:space="0" w:color="auto"/>
              <w:right w:val="single" w:sz="4" w:space="0" w:color="auto"/>
            </w:tcBorders>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32</w:t>
            </w:r>
          </w:p>
        </w:tc>
        <w:tc>
          <w:tcPr>
            <w:tcW w:w="3492" w:type="dxa"/>
            <w:tcBorders>
              <w:top w:val="nil"/>
              <w:left w:val="nil"/>
              <w:bottom w:val="single" w:sz="4" w:space="0" w:color="auto"/>
              <w:right w:val="single" w:sz="4" w:space="0" w:color="auto"/>
            </w:tcBorders>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32</w:t>
            </w:r>
          </w:p>
        </w:tc>
        <w:tc>
          <w:tcPr>
            <w:tcW w:w="3000" w:type="dxa"/>
            <w:tcBorders>
              <w:top w:val="nil"/>
              <w:left w:val="nil"/>
              <w:bottom w:val="single" w:sz="4" w:space="0" w:color="auto"/>
              <w:right w:val="single" w:sz="8" w:space="0" w:color="auto"/>
            </w:tcBorders>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0.00</w:t>
            </w:r>
          </w:p>
        </w:tc>
      </w:tr>
      <w:tr w:rsidR="003E2A2C">
        <w:trPr>
          <w:trHeight w:val="450"/>
          <w:jc w:val="center"/>
        </w:trPr>
        <w:tc>
          <w:tcPr>
            <w:tcW w:w="1200" w:type="dxa"/>
            <w:tcBorders>
              <w:top w:val="single" w:sz="4" w:space="0" w:color="auto"/>
              <w:left w:val="single" w:sz="8" w:space="0" w:color="auto"/>
              <w:bottom w:val="single" w:sz="4" w:space="0" w:color="auto"/>
              <w:right w:val="single" w:sz="4" w:space="0" w:color="auto"/>
            </w:tcBorders>
            <w:shd w:val="clear" w:color="auto" w:fill="auto"/>
            <w:vAlign w:val="center"/>
          </w:tcPr>
          <w:p w:rsidR="003E2A2C" w:rsidRDefault="00EC31B3">
            <w:pPr>
              <w:rPr>
                <w:szCs w:val="21"/>
              </w:rPr>
            </w:pPr>
            <w:r>
              <w:rPr>
                <w:rFonts w:hint="eastAsia"/>
                <w:szCs w:val="21"/>
              </w:rPr>
              <w:t>22102</w:t>
            </w:r>
          </w:p>
        </w:tc>
        <w:tc>
          <w:tcPr>
            <w:tcW w:w="3527" w:type="dxa"/>
            <w:tcBorders>
              <w:top w:val="nil"/>
              <w:left w:val="nil"/>
              <w:bottom w:val="single" w:sz="4" w:space="0" w:color="auto"/>
              <w:right w:val="single" w:sz="4" w:space="0" w:color="auto"/>
            </w:tcBorders>
            <w:shd w:val="clear" w:color="auto" w:fill="auto"/>
            <w:vAlign w:val="center"/>
          </w:tcPr>
          <w:p w:rsidR="003E2A2C" w:rsidRDefault="00EC31B3">
            <w:pPr>
              <w:rPr>
                <w:szCs w:val="21"/>
              </w:rPr>
            </w:pPr>
            <w:r>
              <w:rPr>
                <w:rFonts w:hint="eastAsia"/>
                <w:szCs w:val="21"/>
              </w:rPr>
              <w:t>住房改革支出</w:t>
            </w:r>
          </w:p>
        </w:tc>
        <w:tc>
          <w:tcPr>
            <w:tcW w:w="3000" w:type="dxa"/>
            <w:tcBorders>
              <w:top w:val="nil"/>
              <w:left w:val="nil"/>
              <w:bottom w:val="single" w:sz="4" w:space="0" w:color="auto"/>
              <w:right w:val="single" w:sz="4" w:space="0" w:color="auto"/>
            </w:tcBorders>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32</w:t>
            </w:r>
          </w:p>
        </w:tc>
        <w:tc>
          <w:tcPr>
            <w:tcW w:w="3492" w:type="dxa"/>
            <w:tcBorders>
              <w:top w:val="nil"/>
              <w:left w:val="nil"/>
              <w:bottom w:val="single" w:sz="4" w:space="0" w:color="auto"/>
              <w:right w:val="single" w:sz="4" w:space="0" w:color="auto"/>
            </w:tcBorders>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32</w:t>
            </w:r>
          </w:p>
        </w:tc>
        <w:tc>
          <w:tcPr>
            <w:tcW w:w="3000" w:type="dxa"/>
            <w:tcBorders>
              <w:top w:val="nil"/>
              <w:left w:val="nil"/>
              <w:bottom w:val="single" w:sz="4" w:space="0" w:color="auto"/>
              <w:right w:val="single" w:sz="8" w:space="0" w:color="auto"/>
            </w:tcBorders>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0.00</w:t>
            </w:r>
          </w:p>
        </w:tc>
      </w:tr>
      <w:tr w:rsidR="003E2A2C">
        <w:trPr>
          <w:trHeight w:val="450"/>
          <w:jc w:val="center"/>
        </w:trPr>
        <w:tc>
          <w:tcPr>
            <w:tcW w:w="1200" w:type="dxa"/>
            <w:tcBorders>
              <w:top w:val="single" w:sz="4" w:space="0" w:color="auto"/>
              <w:left w:val="single" w:sz="8" w:space="0" w:color="auto"/>
              <w:bottom w:val="single" w:sz="8" w:space="0" w:color="auto"/>
              <w:right w:val="single" w:sz="4" w:space="0" w:color="auto"/>
            </w:tcBorders>
            <w:shd w:val="clear" w:color="auto" w:fill="auto"/>
            <w:vAlign w:val="center"/>
          </w:tcPr>
          <w:p w:rsidR="003E2A2C" w:rsidRDefault="00EC31B3">
            <w:pPr>
              <w:rPr>
                <w:szCs w:val="21"/>
              </w:rPr>
            </w:pPr>
            <w:r>
              <w:rPr>
                <w:rFonts w:hint="eastAsia"/>
                <w:szCs w:val="21"/>
              </w:rPr>
              <w:t>2210201</w:t>
            </w:r>
          </w:p>
        </w:tc>
        <w:tc>
          <w:tcPr>
            <w:tcW w:w="3527" w:type="dxa"/>
            <w:tcBorders>
              <w:top w:val="nil"/>
              <w:left w:val="nil"/>
              <w:bottom w:val="single" w:sz="8" w:space="0" w:color="auto"/>
              <w:right w:val="single" w:sz="4" w:space="0" w:color="auto"/>
            </w:tcBorders>
            <w:shd w:val="clear" w:color="auto" w:fill="auto"/>
            <w:vAlign w:val="center"/>
          </w:tcPr>
          <w:p w:rsidR="003E2A2C" w:rsidRDefault="00EC31B3">
            <w:pPr>
              <w:ind w:firstLineChars="100" w:firstLine="210"/>
              <w:rPr>
                <w:szCs w:val="21"/>
              </w:rPr>
            </w:pPr>
            <w:r>
              <w:rPr>
                <w:rFonts w:hint="eastAsia"/>
                <w:szCs w:val="21"/>
              </w:rPr>
              <w:t>住房公积金</w:t>
            </w:r>
          </w:p>
        </w:tc>
        <w:tc>
          <w:tcPr>
            <w:tcW w:w="3000" w:type="dxa"/>
            <w:tcBorders>
              <w:top w:val="nil"/>
              <w:left w:val="nil"/>
              <w:bottom w:val="single" w:sz="8" w:space="0" w:color="auto"/>
              <w:right w:val="single" w:sz="4" w:space="0" w:color="auto"/>
            </w:tcBorders>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32</w:t>
            </w:r>
          </w:p>
        </w:tc>
        <w:tc>
          <w:tcPr>
            <w:tcW w:w="3492" w:type="dxa"/>
            <w:tcBorders>
              <w:top w:val="nil"/>
              <w:left w:val="nil"/>
              <w:bottom w:val="single" w:sz="8" w:space="0" w:color="auto"/>
              <w:right w:val="single" w:sz="4" w:space="0" w:color="auto"/>
            </w:tcBorders>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32</w:t>
            </w:r>
          </w:p>
        </w:tc>
        <w:tc>
          <w:tcPr>
            <w:tcW w:w="3000" w:type="dxa"/>
            <w:tcBorders>
              <w:top w:val="nil"/>
              <w:left w:val="nil"/>
              <w:bottom w:val="single" w:sz="8" w:space="0" w:color="auto"/>
              <w:right w:val="single" w:sz="8" w:space="0" w:color="auto"/>
            </w:tcBorders>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0.00</w:t>
            </w:r>
          </w:p>
        </w:tc>
      </w:tr>
      <w:tr w:rsidR="003E2A2C">
        <w:trPr>
          <w:trHeight w:val="645"/>
          <w:jc w:val="center"/>
        </w:trPr>
        <w:tc>
          <w:tcPr>
            <w:tcW w:w="14219" w:type="dxa"/>
            <w:gridSpan w:val="5"/>
            <w:tcBorders>
              <w:top w:val="nil"/>
              <w:left w:val="nil"/>
              <w:bottom w:val="nil"/>
              <w:right w:val="nil"/>
            </w:tcBorders>
            <w:shd w:val="clear" w:color="auto" w:fill="auto"/>
            <w:vAlign w:val="center"/>
          </w:tcPr>
          <w:p w:rsidR="003E2A2C" w:rsidRDefault="00EC31B3">
            <w:pPr>
              <w:widowControl/>
              <w:jc w:val="left"/>
              <w:rPr>
                <w:rFonts w:ascii="宋体" w:eastAsia="宋体" w:hAnsi="宋体" w:cs="宋体"/>
                <w:kern w:val="0"/>
                <w:szCs w:val="21"/>
              </w:rPr>
            </w:pPr>
            <w:r>
              <w:rPr>
                <w:rFonts w:ascii="宋体" w:eastAsia="宋体" w:hAnsi="宋体" w:cs="宋体" w:hint="eastAsia"/>
                <w:kern w:val="0"/>
                <w:szCs w:val="21"/>
              </w:rPr>
              <w:t>注：本表反映部门本年度一般公共预算财政拨款支出情况。</w:t>
            </w:r>
          </w:p>
        </w:tc>
      </w:tr>
    </w:tbl>
    <w:tbl>
      <w:tblPr>
        <w:tblpPr w:leftFromText="180" w:rightFromText="180" w:vertAnchor="text" w:horzAnchor="page" w:tblpX="722" w:tblpY="98"/>
        <w:tblOverlap w:val="never"/>
        <w:tblW w:w="15735" w:type="dxa"/>
        <w:tblLayout w:type="fixed"/>
        <w:tblLook w:val="04A0" w:firstRow="1" w:lastRow="0" w:firstColumn="1" w:lastColumn="0" w:noHBand="0" w:noVBand="1"/>
      </w:tblPr>
      <w:tblGrid>
        <w:gridCol w:w="1170"/>
        <w:gridCol w:w="3375"/>
        <w:gridCol w:w="915"/>
        <w:gridCol w:w="1110"/>
        <w:gridCol w:w="2280"/>
        <w:gridCol w:w="839"/>
        <w:gridCol w:w="1116"/>
        <w:gridCol w:w="4105"/>
        <w:gridCol w:w="825"/>
      </w:tblGrid>
      <w:tr w:rsidR="003E2A2C">
        <w:trPr>
          <w:trHeight w:val="1113"/>
        </w:trPr>
        <w:tc>
          <w:tcPr>
            <w:tcW w:w="15735" w:type="dxa"/>
            <w:gridSpan w:val="9"/>
            <w:tcBorders>
              <w:top w:val="nil"/>
              <w:left w:val="nil"/>
              <w:bottom w:val="nil"/>
              <w:right w:val="nil"/>
            </w:tcBorders>
            <w:shd w:val="clear" w:color="auto" w:fill="auto"/>
            <w:noWrap/>
            <w:vAlign w:val="center"/>
          </w:tcPr>
          <w:p w:rsidR="003E2A2C" w:rsidRDefault="00EC31B3">
            <w:pPr>
              <w:widowControl/>
              <w:jc w:val="center"/>
              <w:rPr>
                <w:rFonts w:ascii="宋体" w:eastAsia="宋体" w:hAnsi="宋体" w:cs="宋体"/>
                <w:kern w:val="0"/>
                <w:szCs w:val="21"/>
              </w:rPr>
            </w:pPr>
            <w:bookmarkStart w:id="2" w:name="RANGE!A1:I34"/>
            <w:r>
              <w:rPr>
                <w:rFonts w:ascii="宋体" w:eastAsia="宋体" w:hAnsi="宋体" w:cs="宋体" w:hint="eastAsia"/>
                <w:kern w:val="0"/>
                <w:szCs w:val="21"/>
              </w:rPr>
              <w:lastRenderedPageBreak/>
              <w:t>一般公共预算财政拨款基本支出决算表</w:t>
            </w:r>
            <w:bookmarkEnd w:id="2"/>
          </w:p>
          <w:p w:rsidR="003E2A2C" w:rsidRDefault="00EC31B3">
            <w:pPr>
              <w:widowControl/>
              <w:wordWrap w:val="0"/>
              <w:rPr>
                <w:rFonts w:ascii="宋体" w:eastAsia="宋体" w:hAnsi="宋体" w:cs="宋体"/>
                <w:kern w:val="0"/>
                <w:szCs w:val="21"/>
              </w:rPr>
            </w:pPr>
            <w:r>
              <w:rPr>
                <w:rFonts w:ascii="宋体" w:eastAsia="宋体" w:hAnsi="宋体" w:cs="宋体" w:hint="eastAsia"/>
                <w:kern w:val="0"/>
                <w:szCs w:val="21"/>
              </w:rPr>
              <w:t>部门：湖南省新闻出版广电局邵阳中波转播台                                                                                                 公开06表</w:t>
            </w:r>
          </w:p>
          <w:p w:rsidR="003E2A2C" w:rsidRDefault="00EC31B3">
            <w:pPr>
              <w:widowControl/>
              <w:jc w:val="right"/>
              <w:rPr>
                <w:rFonts w:ascii="宋体" w:eastAsia="宋体" w:hAnsi="宋体" w:cs="宋体"/>
                <w:kern w:val="0"/>
                <w:szCs w:val="21"/>
              </w:rPr>
            </w:pPr>
            <w:r>
              <w:rPr>
                <w:rFonts w:ascii="宋体" w:eastAsia="宋体" w:hAnsi="宋体" w:cs="宋体" w:hint="eastAsia"/>
                <w:kern w:val="0"/>
                <w:szCs w:val="21"/>
              </w:rPr>
              <w:t>单位：万元</w:t>
            </w:r>
          </w:p>
        </w:tc>
      </w:tr>
      <w:tr w:rsidR="003E2A2C">
        <w:trPr>
          <w:trHeight w:val="113"/>
        </w:trPr>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经济分类科目编码</w:t>
            </w:r>
          </w:p>
        </w:tc>
        <w:tc>
          <w:tcPr>
            <w:tcW w:w="3375" w:type="dxa"/>
            <w:tcBorders>
              <w:top w:val="single" w:sz="4" w:space="0" w:color="auto"/>
              <w:left w:val="nil"/>
              <w:bottom w:val="single" w:sz="4" w:space="0" w:color="auto"/>
              <w:right w:val="single" w:sz="4" w:space="0" w:color="auto"/>
            </w:tcBorders>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科目名称</w:t>
            </w:r>
          </w:p>
        </w:tc>
        <w:tc>
          <w:tcPr>
            <w:tcW w:w="915" w:type="dxa"/>
            <w:tcBorders>
              <w:top w:val="single" w:sz="4" w:space="0" w:color="auto"/>
              <w:left w:val="nil"/>
              <w:bottom w:val="single" w:sz="4" w:space="0" w:color="auto"/>
              <w:right w:val="single" w:sz="4" w:space="0" w:color="auto"/>
            </w:tcBorders>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决算数</w:t>
            </w:r>
          </w:p>
        </w:tc>
        <w:tc>
          <w:tcPr>
            <w:tcW w:w="1110" w:type="dxa"/>
            <w:tcBorders>
              <w:top w:val="single" w:sz="4" w:space="0" w:color="auto"/>
              <w:left w:val="nil"/>
              <w:bottom w:val="single" w:sz="4" w:space="0" w:color="auto"/>
              <w:right w:val="single" w:sz="4" w:space="0" w:color="auto"/>
            </w:tcBorders>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经济分类科目编码</w:t>
            </w:r>
          </w:p>
        </w:tc>
        <w:tc>
          <w:tcPr>
            <w:tcW w:w="2280" w:type="dxa"/>
            <w:tcBorders>
              <w:top w:val="single" w:sz="4" w:space="0" w:color="auto"/>
              <w:left w:val="nil"/>
              <w:bottom w:val="single" w:sz="4" w:space="0" w:color="auto"/>
              <w:right w:val="single" w:sz="4" w:space="0" w:color="auto"/>
            </w:tcBorders>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科目名称</w:t>
            </w:r>
          </w:p>
        </w:tc>
        <w:tc>
          <w:tcPr>
            <w:tcW w:w="839" w:type="dxa"/>
            <w:tcBorders>
              <w:top w:val="single" w:sz="4" w:space="0" w:color="auto"/>
              <w:left w:val="nil"/>
              <w:bottom w:val="single" w:sz="4" w:space="0" w:color="auto"/>
              <w:right w:val="single" w:sz="4" w:space="0" w:color="auto"/>
            </w:tcBorders>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决算数</w:t>
            </w:r>
          </w:p>
        </w:tc>
        <w:tc>
          <w:tcPr>
            <w:tcW w:w="1116" w:type="dxa"/>
            <w:tcBorders>
              <w:top w:val="single" w:sz="4" w:space="0" w:color="auto"/>
              <w:left w:val="nil"/>
              <w:bottom w:val="single" w:sz="4" w:space="0" w:color="auto"/>
              <w:right w:val="single" w:sz="4" w:space="0" w:color="auto"/>
            </w:tcBorders>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经济分类科目编码</w:t>
            </w:r>
          </w:p>
        </w:tc>
        <w:tc>
          <w:tcPr>
            <w:tcW w:w="4105" w:type="dxa"/>
            <w:tcBorders>
              <w:top w:val="single" w:sz="4" w:space="0" w:color="auto"/>
              <w:left w:val="nil"/>
              <w:bottom w:val="single" w:sz="4" w:space="0" w:color="auto"/>
              <w:right w:val="single" w:sz="4" w:space="0" w:color="auto"/>
            </w:tcBorders>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科目名称</w:t>
            </w:r>
          </w:p>
        </w:tc>
        <w:tc>
          <w:tcPr>
            <w:tcW w:w="825" w:type="dxa"/>
            <w:tcBorders>
              <w:top w:val="single" w:sz="4" w:space="0" w:color="auto"/>
              <w:left w:val="nil"/>
              <w:bottom w:val="single" w:sz="4" w:space="0" w:color="auto"/>
              <w:right w:val="single" w:sz="4" w:space="0" w:color="auto"/>
            </w:tcBorders>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决算数</w:t>
            </w:r>
          </w:p>
        </w:tc>
      </w:tr>
      <w:tr w:rsidR="003E2A2C">
        <w:trPr>
          <w:trHeight w:hRule="exact" w:val="284"/>
        </w:trPr>
        <w:tc>
          <w:tcPr>
            <w:tcW w:w="1170" w:type="dxa"/>
            <w:tcBorders>
              <w:top w:val="nil"/>
              <w:left w:val="single" w:sz="4" w:space="0" w:color="auto"/>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1"/>
              </w:rPr>
            </w:pPr>
            <w:r>
              <w:rPr>
                <w:rFonts w:ascii="宋体" w:eastAsia="宋体" w:hAnsi="宋体" w:cs="宋体" w:hint="eastAsia"/>
                <w:kern w:val="0"/>
                <w:szCs w:val="21"/>
              </w:rPr>
              <w:t>301</w:t>
            </w:r>
          </w:p>
        </w:tc>
        <w:tc>
          <w:tcPr>
            <w:tcW w:w="337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1"/>
              </w:rPr>
            </w:pPr>
            <w:r>
              <w:rPr>
                <w:rFonts w:ascii="宋体" w:eastAsia="宋体" w:hAnsi="宋体" w:cs="宋体" w:hint="eastAsia"/>
                <w:kern w:val="0"/>
                <w:szCs w:val="21"/>
              </w:rPr>
              <w:t>工资福利支出</w:t>
            </w:r>
          </w:p>
        </w:tc>
        <w:tc>
          <w:tcPr>
            <w:tcW w:w="91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371.9</w:t>
            </w:r>
          </w:p>
        </w:tc>
        <w:tc>
          <w:tcPr>
            <w:tcW w:w="111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1"/>
              </w:rPr>
            </w:pPr>
            <w:r>
              <w:rPr>
                <w:rFonts w:ascii="宋体" w:eastAsia="宋体" w:hAnsi="宋体" w:cs="宋体" w:hint="eastAsia"/>
                <w:kern w:val="0"/>
                <w:szCs w:val="21"/>
              </w:rPr>
              <w:t>302</w:t>
            </w:r>
          </w:p>
        </w:tc>
        <w:tc>
          <w:tcPr>
            <w:tcW w:w="228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1"/>
              </w:rPr>
            </w:pPr>
            <w:r>
              <w:rPr>
                <w:rFonts w:ascii="宋体" w:eastAsia="宋体" w:hAnsi="宋体" w:cs="宋体" w:hint="eastAsia"/>
                <w:kern w:val="0"/>
                <w:szCs w:val="21"/>
              </w:rPr>
              <w:t>商品和服务支出</w:t>
            </w:r>
          </w:p>
        </w:tc>
        <w:tc>
          <w:tcPr>
            <w:tcW w:w="839"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82.87</w:t>
            </w:r>
          </w:p>
        </w:tc>
        <w:tc>
          <w:tcPr>
            <w:tcW w:w="1116"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1"/>
              </w:rPr>
            </w:pPr>
            <w:r>
              <w:rPr>
                <w:rFonts w:ascii="宋体" w:eastAsia="宋体" w:hAnsi="宋体" w:cs="宋体" w:hint="eastAsia"/>
                <w:kern w:val="0"/>
                <w:szCs w:val="21"/>
              </w:rPr>
              <w:t>307</w:t>
            </w:r>
          </w:p>
        </w:tc>
        <w:tc>
          <w:tcPr>
            <w:tcW w:w="410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1"/>
              </w:rPr>
            </w:pPr>
            <w:r>
              <w:rPr>
                <w:rFonts w:ascii="宋体" w:eastAsia="宋体" w:hAnsi="宋体" w:cs="宋体" w:hint="eastAsia"/>
                <w:kern w:val="0"/>
                <w:szCs w:val="21"/>
              </w:rPr>
              <w:t>债务利息及费用支出</w:t>
            </w:r>
          </w:p>
        </w:tc>
        <w:tc>
          <w:tcPr>
            <w:tcW w:w="82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0"/>
              </w:rPr>
            </w:pPr>
            <w:r>
              <w:rPr>
                <w:rFonts w:ascii="宋体" w:eastAsia="宋体" w:hAnsi="宋体" w:cs="宋体" w:hint="eastAsia"/>
                <w:kern w:val="0"/>
                <w:szCs w:val="20"/>
              </w:rPr>
              <w:t>0.00</w:t>
            </w:r>
          </w:p>
        </w:tc>
      </w:tr>
      <w:tr w:rsidR="003E2A2C">
        <w:trPr>
          <w:trHeight w:hRule="exact" w:val="284"/>
        </w:trPr>
        <w:tc>
          <w:tcPr>
            <w:tcW w:w="1170" w:type="dxa"/>
            <w:tcBorders>
              <w:top w:val="nil"/>
              <w:left w:val="single" w:sz="4" w:space="0" w:color="auto"/>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1"/>
              </w:rPr>
            </w:pPr>
            <w:r>
              <w:rPr>
                <w:rFonts w:ascii="宋体" w:eastAsia="宋体" w:hAnsi="宋体" w:cs="宋体" w:hint="eastAsia"/>
                <w:kern w:val="0"/>
                <w:szCs w:val="21"/>
              </w:rPr>
              <w:t>30101</w:t>
            </w:r>
          </w:p>
        </w:tc>
        <w:tc>
          <w:tcPr>
            <w:tcW w:w="337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1"/>
              </w:rPr>
            </w:pPr>
            <w:r>
              <w:rPr>
                <w:rFonts w:ascii="宋体" w:eastAsia="宋体" w:hAnsi="宋体" w:cs="宋体" w:hint="eastAsia"/>
                <w:kern w:val="0"/>
                <w:szCs w:val="21"/>
              </w:rPr>
              <w:t xml:space="preserve">  基本工资</w:t>
            </w:r>
          </w:p>
        </w:tc>
        <w:tc>
          <w:tcPr>
            <w:tcW w:w="91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162.00</w:t>
            </w:r>
          </w:p>
        </w:tc>
        <w:tc>
          <w:tcPr>
            <w:tcW w:w="111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1"/>
              </w:rPr>
            </w:pPr>
            <w:r>
              <w:rPr>
                <w:rFonts w:ascii="宋体" w:eastAsia="宋体" w:hAnsi="宋体" w:cs="宋体" w:hint="eastAsia"/>
                <w:kern w:val="0"/>
                <w:szCs w:val="21"/>
              </w:rPr>
              <w:t>30201</w:t>
            </w:r>
          </w:p>
        </w:tc>
        <w:tc>
          <w:tcPr>
            <w:tcW w:w="228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1"/>
              </w:rPr>
            </w:pPr>
            <w:r>
              <w:rPr>
                <w:rFonts w:ascii="宋体" w:eastAsia="宋体" w:hAnsi="宋体" w:cs="宋体" w:hint="eastAsia"/>
                <w:kern w:val="0"/>
                <w:szCs w:val="21"/>
              </w:rPr>
              <w:t xml:space="preserve">  办公费</w:t>
            </w:r>
          </w:p>
        </w:tc>
        <w:tc>
          <w:tcPr>
            <w:tcW w:w="839"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3.68</w:t>
            </w:r>
          </w:p>
        </w:tc>
        <w:tc>
          <w:tcPr>
            <w:tcW w:w="1116"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1"/>
              </w:rPr>
            </w:pPr>
            <w:r>
              <w:rPr>
                <w:rFonts w:ascii="宋体" w:eastAsia="宋体" w:hAnsi="宋体" w:cs="宋体" w:hint="eastAsia"/>
                <w:kern w:val="0"/>
                <w:szCs w:val="21"/>
              </w:rPr>
              <w:t>30701</w:t>
            </w:r>
          </w:p>
        </w:tc>
        <w:tc>
          <w:tcPr>
            <w:tcW w:w="410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1"/>
              </w:rPr>
            </w:pPr>
            <w:r>
              <w:rPr>
                <w:rFonts w:ascii="宋体" w:eastAsia="宋体" w:hAnsi="宋体" w:cs="宋体" w:hint="eastAsia"/>
                <w:kern w:val="0"/>
                <w:szCs w:val="21"/>
              </w:rPr>
              <w:t xml:space="preserve">  国内债务付息</w:t>
            </w:r>
          </w:p>
        </w:tc>
        <w:tc>
          <w:tcPr>
            <w:tcW w:w="82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0"/>
              </w:rPr>
            </w:pPr>
            <w:r>
              <w:rPr>
                <w:rFonts w:ascii="宋体" w:eastAsia="宋体" w:hAnsi="宋体" w:cs="宋体" w:hint="eastAsia"/>
                <w:kern w:val="0"/>
                <w:szCs w:val="20"/>
              </w:rPr>
              <w:t>0.00</w:t>
            </w:r>
          </w:p>
        </w:tc>
      </w:tr>
      <w:tr w:rsidR="003E2A2C">
        <w:trPr>
          <w:trHeight w:hRule="exact" w:val="284"/>
        </w:trPr>
        <w:tc>
          <w:tcPr>
            <w:tcW w:w="1170" w:type="dxa"/>
            <w:tcBorders>
              <w:top w:val="nil"/>
              <w:left w:val="single" w:sz="4" w:space="0" w:color="auto"/>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1"/>
              </w:rPr>
            </w:pPr>
            <w:r>
              <w:rPr>
                <w:rFonts w:ascii="宋体" w:eastAsia="宋体" w:hAnsi="宋体" w:cs="宋体" w:hint="eastAsia"/>
                <w:kern w:val="0"/>
                <w:szCs w:val="21"/>
              </w:rPr>
              <w:t>30102</w:t>
            </w:r>
          </w:p>
        </w:tc>
        <w:tc>
          <w:tcPr>
            <w:tcW w:w="337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1"/>
              </w:rPr>
            </w:pPr>
            <w:r>
              <w:rPr>
                <w:rFonts w:ascii="宋体" w:eastAsia="宋体" w:hAnsi="宋体" w:cs="宋体" w:hint="eastAsia"/>
                <w:kern w:val="0"/>
                <w:szCs w:val="21"/>
              </w:rPr>
              <w:t xml:space="preserve">  津贴补贴</w:t>
            </w:r>
          </w:p>
        </w:tc>
        <w:tc>
          <w:tcPr>
            <w:tcW w:w="91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12.80</w:t>
            </w:r>
          </w:p>
        </w:tc>
        <w:tc>
          <w:tcPr>
            <w:tcW w:w="111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1"/>
              </w:rPr>
            </w:pPr>
            <w:r>
              <w:rPr>
                <w:rFonts w:ascii="宋体" w:eastAsia="宋体" w:hAnsi="宋体" w:cs="宋体" w:hint="eastAsia"/>
                <w:kern w:val="0"/>
                <w:szCs w:val="21"/>
              </w:rPr>
              <w:t>30202</w:t>
            </w:r>
          </w:p>
        </w:tc>
        <w:tc>
          <w:tcPr>
            <w:tcW w:w="228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1"/>
              </w:rPr>
            </w:pPr>
            <w:r>
              <w:rPr>
                <w:rFonts w:ascii="宋体" w:eastAsia="宋体" w:hAnsi="宋体" w:cs="宋体" w:hint="eastAsia"/>
                <w:kern w:val="0"/>
                <w:szCs w:val="21"/>
              </w:rPr>
              <w:t xml:space="preserve">  印刷费</w:t>
            </w:r>
          </w:p>
        </w:tc>
        <w:tc>
          <w:tcPr>
            <w:tcW w:w="839"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0.00</w:t>
            </w:r>
          </w:p>
        </w:tc>
        <w:tc>
          <w:tcPr>
            <w:tcW w:w="1116"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1"/>
              </w:rPr>
            </w:pPr>
            <w:r>
              <w:rPr>
                <w:rFonts w:ascii="宋体" w:eastAsia="宋体" w:hAnsi="宋体" w:cs="宋体" w:hint="eastAsia"/>
                <w:kern w:val="0"/>
                <w:szCs w:val="21"/>
              </w:rPr>
              <w:t>30702</w:t>
            </w:r>
          </w:p>
        </w:tc>
        <w:tc>
          <w:tcPr>
            <w:tcW w:w="410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1"/>
              </w:rPr>
            </w:pPr>
            <w:r>
              <w:rPr>
                <w:rFonts w:ascii="宋体" w:eastAsia="宋体" w:hAnsi="宋体" w:cs="宋体" w:hint="eastAsia"/>
                <w:kern w:val="0"/>
                <w:szCs w:val="21"/>
              </w:rPr>
              <w:t xml:space="preserve">  国外债务付息</w:t>
            </w:r>
          </w:p>
        </w:tc>
        <w:tc>
          <w:tcPr>
            <w:tcW w:w="82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0"/>
              </w:rPr>
            </w:pPr>
            <w:r>
              <w:rPr>
                <w:rFonts w:ascii="宋体" w:eastAsia="宋体" w:hAnsi="宋体" w:cs="宋体" w:hint="eastAsia"/>
                <w:kern w:val="0"/>
                <w:szCs w:val="20"/>
              </w:rPr>
              <w:t>0.00</w:t>
            </w:r>
          </w:p>
        </w:tc>
      </w:tr>
      <w:tr w:rsidR="003E2A2C">
        <w:trPr>
          <w:trHeight w:hRule="exact" w:val="284"/>
        </w:trPr>
        <w:tc>
          <w:tcPr>
            <w:tcW w:w="1170" w:type="dxa"/>
            <w:tcBorders>
              <w:top w:val="nil"/>
              <w:left w:val="single" w:sz="4" w:space="0" w:color="auto"/>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1"/>
              </w:rPr>
            </w:pPr>
            <w:r>
              <w:rPr>
                <w:rFonts w:ascii="宋体" w:eastAsia="宋体" w:hAnsi="宋体" w:cs="宋体" w:hint="eastAsia"/>
                <w:kern w:val="0"/>
                <w:szCs w:val="21"/>
              </w:rPr>
              <w:t>30103</w:t>
            </w:r>
          </w:p>
        </w:tc>
        <w:tc>
          <w:tcPr>
            <w:tcW w:w="337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1"/>
              </w:rPr>
            </w:pPr>
            <w:r>
              <w:rPr>
                <w:rFonts w:ascii="宋体" w:eastAsia="宋体" w:hAnsi="宋体" w:cs="宋体" w:hint="eastAsia"/>
                <w:kern w:val="0"/>
                <w:szCs w:val="21"/>
              </w:rPr>
              <w:t xml:space="preserve">  奖金</w:t>
            </w:r>
          </w:p>
        </w:tc>
        <w:tc>
          <w:tcPr>
            <w:tcW w:w="91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14.60</w:t>
            </w:r>
          </w:p>
        </w:tc>
        <w:tc>
          <w:tcPr>
            <w:tcW w:w="111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1"/>
              </w:rPr>
            </w:pPr>
            <w:r>
              <w:rPr>
                <w:rFonts w:ascii="宋体" w:eastAsia="宋体" w:hAnsi="宋体" w:cs="宋体" w:hint="eastAsia"/>
                <w:kern w:val="0"/>
                <w:szCs w:val="21"/>
              </w:rPr>
              <w:t>30203</w:t>
            </w:r>
          </w:p>
        </w:tc>
        <w:tc>
          <w:tcPr>
            <w:tcW w:w="228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1"/>
              </w:rPr>
            </w:pPr>
            <w:r>
              <w:rPr>
                <w:rFonts w:ascii="宋体" w:eastAsia="宋体" w:hAnsi="宋体" w:cs="宋体" w:hint="eastAsia"/>
                <w:kern w:val="0"/>
                <w:szCs w:val="21"/>
              </w:rPr>
              <w:t xml:space="preserve">  咨询费</w:t>
            </w:r>
          </w:p>
        </w:tc>
        <w:tc>
          <w:tcPr>
            <w:tcW w:w="839"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0.00</w:t>
            </w:r>
          </w:p>
        </w:tc>
        <w:tc>
          <w:tcPr>
            <w:tcW w:w="1116"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1"/>
              </w:rPr>
            </w:pPr>
            <w:r>
              <w:rPr>
                <w:rFonts w:ascii="宋体" w:eastAsia="宋体" w:hAnsi="宋体" w:cs="宋体" w:hint="eastAsia"/>
                <w:kern w:val="0"/>
                <w:szCs w:val="21"/>
              </w:rPr>
              <w:t>310</w:t>
            </w:r>
          </w:p>
        </w:tc>
        <w:tc>
          <w:tcPr>
            <w:tcW w:w="410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1"/>
              </w:rPr>
            </w:pPr>
            <w:r>
              <w:rPr>
                <w:rFonts w:ascii="宋体" w:eastAsia="宋体" w:hAnsi="宋体" w:cs="宋体" w:hint="eastAsia"/>
                <w:kern w:val="0"/>
                <w:szCs w:val="21"/>
              </w:rPr>
              <w:t>资本性支出</w:t>
            </w:r>
          </w:p>
        </w:tc>
        <w:tc>
          <w:tcPr>
            <w:tcW w:w="82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0"/>
              </w:rPr>
            </w:pPr>
            <w:r>
              <w:rPr>
                <w:rFonts w:ascii="宋体" w:eastAsia="宋体" w:hAnsi="宋体" w:cs="宋体" w:hint="eastAsia"/>
                <w:kern w:val="0"/>
                <w:szCs w:val="20"/>
              </w:rPr>
              <w:t>0.00</w:t>
            </w:r>
          </w:p>
        </w:tc>
      </w:tr>
      <w:tr w:rsidR="003E2A2C">
        <w:trPr>
          <w:trHeight w:hRule="exact" w:val="284"/>
        </w:trPr>
        <w:tc>
          <w:tcPr>
            <w:tcW w:w="1170" w:type="dxa"/>
            <w:tcBorders>
              <w:top w:val="nil"/>
              <w:left w:val="single" w:sz="4" w:space="0" w:color="auto"/>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1"/>
              </w:rPr>
            </w:pPr>
            <w:r>
              <w:rPr>
                <w:rFonts w:ascii="宋体" w:eastAsia="宋体" w:hAnsi="宋体" w:cs="宋体" w:hint="eastAsia"/>
                <w:kern w:val="0"/>
                <w:szCs w:val="21"/>
              </w:rPr>
              <w:t>30106</w:t>
            </w:r>
          </w:p>
        </w:tc>
        <w:tc>
          <w:tcPr>
            <w:tcW w:w="337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1"/>
              </w:rPr>
            </w:pPr>
            <w:r>
              <w:rPr>
                <w:rFonts w:ascii="宋体" w:eastAsia="宋体" w:hAnsi="宋体" w:cs="宋体" w:hint="eastAsia"/>
                <w:kern w:val="0"/>
                <w:szCs w:val="21"/>
              </w:rPr>
              <w:t xml:space="preserve">  伙食补助费</w:t>
            </w:r>
          </w:p>
        </w:tc>
        <w:tc>
          <w:tcPr>
            <w:tcW w:w="91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0.00</w:t>
            </w:r>
          </w:p>
        </w:tc>
        <w:tc>
          <w:tcPr>
            <w:tcW w:w="111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1"/>
              </w:rPr>
            </w:pPr>
            <w:r>
              <w:rPr>
                <w:rFonts w:ascii="宋体" w:eastAsia="宋体" w:hAnsi="宋体" w:cs="宋体" w:hint="eastAsia"/>
                <w:kern w:val="0"/>
                <w:szCs w:val="21"/>
              </w:rPr>
              <w:t>30204</w:t>
            </w:r>
          </w:p>
        </w:tc>
        <w:tc>
          <w:tcPr>
            <w:tcW w:w="228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1"/>
              </w:rPr>
            </w:pPr>
            <w:r>
              <w:rPr>
                <w:rFonts w:ascii="宋体" w:eastAsia="宋体" w:hAnsi="宋体" w:cs="宋体" w:hint="eastAsia"/>
                <w:kern w:val="0"/>
                <w:szCs w:val="21"/>
              </w:rPr>
              <w:t xml:space="preserve">  手续费</w:t>
            </w:r>
          </w:p>
        </w:tc>
        <w:tc>
          <w:tcPr>
            <w:tcW w:w="839"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0.00</w:t>
            </w:r>
          </w:p>
        </w:tc>
        <w:tc>
          <w:tcPr>
            <w:tcW w:w="1116"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1"/>
              </w:rPr>
            </w:pPr>
            <w:r>
              <w:rPr>
                <w:rFonts w:ascii="宋体" w:eastAsia="宋体" w:hAnsi="宋体" w:cs="宋体" w:hint="eastAsia"/>
                <w:kern w:val="0"/>
                <w:szCs w:val="21"/>
              </w:rPr>
              <w:t>31001</w:t>
            </w:r>
          </w:p>
        </w:tc>
        <w:tc>
          <w:tcPr>
            <w:tcW w:w="410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1"/>
              </w:rPr>
            </w:pPr>
            <w:r>
              <w:rPr>
                <w:rFonts w:ascii="宋体" w:eastAsia="宋体" w:hAnsi="宋体" w:cs="宋体" w:hint="eastAsia"/>
                <w:kern w:val="0"/>
                <w:szCs w:val="21"/>
              </w:rPr>
              <w:t xml:space="preserve">  房屋建筑物购建</w:t>
            </w:r>
          </w:p>
        </w:tc>
        <w:tc>
          <w:tcPr>
            <w:tcW w:w="82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0"/>
              </w:rPr>
            </w:pPr>
            <w:r>
              <w:rPr>
                <w:rFonts w:ascii="宋体" w:eastAsia="宋体" w:hAnsi="宋体" w:cs="宋体" w:hint="eastAsia"/>
                <w:kern w:val="0"/>
                <w:szCs w:val="20"/>
              </w:rPr>
              <w:t>0.00</w:t>
            </w:r>
          </w:p>
        </w:tc>
      </w:tr>
      <w:tr w:rsidR="003E2A2C">
        <w:trPr>
          <w:trHeight w:hRule="exact" w:val="284"/>
        </w:trPr>
        <w:tc>
          <w:tcPr>
            <w:tcW w:w="1170" w:type="dxa"/>
            <w:tcBorders>
              <w:top w:val="nil"/>
              <w:left w:val="single" w:sz="4" w:space="0" w:color="auto"/>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1"/>
              </w:rPr>
            </w:pPr>
            <w:r>
              <w:rPr>
                <w:rFonts w:ascii="宋体" w:eastAsia="宋体" w:hAnsi="宋体" w:cs="宋体" w:hint="eastAsia"/>
                <w:kern w:val="0"/>
                <w:szCs w:val="21"/>
              </w:rPr>
              <w:t>30107</w:t>
            </w:r>
          </w:p>
        </w:tc>
        <w:tc>
          <w:tcPr>
            <w:tcW w:w="337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1"/>
              </w:rPr>
            </w:pPr>
            <w:r>
              <w:rPr>
                <w:rFonts w:ascii="宋体" w:eastAsia="宋体" w:hAnsi="宋体" w:cs="宋体" w:hint="eastAsia"/>
                <w:kern w:val="0"/>
                <w:szCs w:val="21"/>
              </w:rPr>
              <w:t xml:space="preserve">  绩效工资</w:t>
            </w:r>
          </w:p>
        </w:tc>
        <w:tc>
          <w:tcPr>
            <w:tcW w:w="91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87.7</w:t>
            </w:r>
          </w:p>
        </w:tc>
        <w:tc>
          <w:tcPr>
            <w:tcW w:w="111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1"/>
              </w:rPr>
            </w:pPr>
            <w:r>
              <w:rPr>
                <w:rFonts w:ascii="宋体" w:eastAsia="宋体" w:hAnsi="宋体" w:cs="宋体" w:hint="eastAsia"/>
                <w:kern w:val="0"/>
                <w:szCs w:val="21"/>
              </w:rPr>
              <w:t>30205</w:t>
            </w:r>
          </w:p>
        </w:tc>
        <w:tc>
          <w:tcPr>
            <w:tcW w:w="228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1"/>
              </w:rPr>
            </w:pPr>
            <w:r>
              <w:rPr>
                <w:rFonts w:ascii="宋体" w:eastAsia="宋体" w:hAnsi="宋体" w:cs="宋体" w:hint="eastAsia"/>
                <w:kern w:val="0"/>
                <w:szCs w:val="21"/>
              </w:rPr>
              <w:t xml:space="preserve">  水费</w:t>
            </w:r>
          </w:p>
        </w:tc>
        <w:tc>
          <w:tcPr>
            <w:tcW w:w="839"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1.94</w:t>
            </w:r>
          </w:p>
        </w:tc>
        <w:tc>
          <w:tcPr>
            <w:tcW w:w="1116"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1"/>
              </w:rPr>
            </w:pPr>
            <w:r>
              <w:rPr>
                <w:rFonts w:ascii="宋体" w:eastAsia="宋体" w:hAnsi="宋体" w:cs="宋体" w:hint="eastAsia"/>
                <w:kern w:val="0"/>
                <w:szCs w:val="21"/>
              </w:rPr>
              <w:t>31002</w:t>
            </w:r>
          </w:p>
        </w:tc>
        <w:tc>
          <w:tcPr>
            <w:tcW w:w="410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1"/>
              </w:rPr>
            </w:pPr>
            <w:r>
              <w:rPr>
                <w:rFonts w:ascii="宋体" w:eastAsia="宋体" w:hAnsi="宋体" w:cs="宋体" w:hint="eastAsia"/>
                <w:kern w:val="0"/>
                <w:szCs w:val="21"/>
              </w:rPr>
              <w:t xml:space="preserve">  办公设备购置</w:t>
            </w:r>
          </w:p>
        </w:tc>
        <w:tc>
          <w:tcPr>
            <w:tcW w:w="82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0"/>
              </w:rPr>
            </w:pPr>
            <w:r>
              <w:rPr>
                <w:rFonts w:ascii="宋体" w:eastAsia="宋体" w:hAnsi="宋体" w:cs="宋体" w:hint="eastAsia"/>
                <w:kern w:val="0"/>
                <w:szCs w:val="20"/>
              </w:rPr>
              <w:t>0.00</w:t>
            </w:r>
          </w:p>
        </w:tc>
      </w:tr>
      <w:tr w:rsidR="003E2A2C">
        <w:trPr>
          <w:trHeight w:hRule="exact" w:val="284"/>
        </w:trPr>
        <w:tc>
          <w:tcPr>
            <w:tcW w:w="1170" w:type="dxa"/>
            <w:tcBorders>
              <w:top w:val="nil"/>
              <w:left w:val="single" w:sz="4" w:space="0" w:color="auto"/>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1"/>
              </w:rPr>
            </w:pPr>
            <w:r>
              <w:rPr>
                <w:rFonts w:ascii="宋体" w:eastAsia="宋体" w:hAnsi="宋体" w:cs="宋体" w:hint="eastAsia"/>
                <w:kern w:val="0"/>
                <w:szCs w:val="21"/>
              </w:rPr>
              <w:t>30108</w:t>
            </w:r>
          </w:p>
        </w:tc>
        <w:tc>
          <w:tcPr>
            <w:tcW w:w="337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1"/>
              </w:rPr>
            </w:pPr>
            <w:r>
              <w:rPr>
                <w:rFonts w:ascii="宋体" w:eastAsia="宋体" w:hAnsi="宋体" w:cs="宋体" w:hint="eastAsia"/>
                <w:kern w:val="0"/>
                <w:szCs w:val="21"/>
              </w:rPr>
              <w:t xml:space="preserve">  机关事业单位基本养老保险缴费</w:t>
            </w:r>
          </w:p>
        </w:tc>
        <w:tc>
          <w:tcPr>
            <w:tcW w:w="91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33.80</w:t>
            </w:r>
          </w:p>
        </w:tc>
        <w:tc>
          <w:tcPr>
            <w:tcW w:w="111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1"/>
              </w:rPr>
            </w:pPr>
            <w:r>
              <w:rPr>
                <w:rFonts w:ascii="宋体" w:eastAsia="宋体" w:hAnsi="宋体" w:cs="宋体" w:hint="eastAsia"/>
                <w:kern w:val="0"/>
                <w:szCs w:val="21"/>
              </w:rPr>
              <w:t>30206</w:t>
            </w:r>
          </w:p>
        </w:tc>
        <w:tc>
          <w:tcPr>
            <w:tcW w:w="228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1"/>
              </w:rPr>
            </w:pPr>
            <w:r>
              <w:rPr>
                <w:rFonts w:ascii="宋体" w:eastAsia="宋体" w:hAnsi="宋体" w:cs="宋体" w:hint="eastAsia"/>
                <w:kern w:val="0"/>
                <w:szCs w:val="21"/>
              </w:rPr>
              <w:t xml:space="preserve">  电费</w:t>
            </w:r>
          </w:p>
        </w:tc>
        <w:tc>
          <w:tcPr>
            <w:tcW w:w="839"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8.30</w:t>
            </w:r>
          </w:p>
        </w:tc>
        <w:tc>
          <w:tcPr>
            <w:tcW w:w="1116"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1"/>
              </w:rPr>
            </w:pPr>
            <w:r>
              <w:rPr>
                <w:rFonts w:ascii="宋体" w:eastAsia="宋体" w:hAnsi="宋体" w:cs="宋体" w:hint="eastAsia"/>
                <w:kern w:val="0"/>
                <w:szCs w:val="21"/>
              </w:rPr>
              <w:t>31003</w:t>
            </w:r>
          </w:p>
        </w:tc>
        <w:tc>
          <w:tcPr>
            <w:tcW w:w="410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1"/>
              </w:rPr>
            </w:pPr>
            <w:r>
              <w:rPr>
                <w:rFonts w:ascii="宋体" w:eastAsia="宋体" w:hAnsi="宋体" w:cs="宋体" w:hint="eastAsia"/>
                <w:kern w:val="0"/>
                <w:szCs w:val="21"/>
              </w:rPr>
              <w:t xml:space="preserve">  专用设备购置</w:t>
            </w:r>
          </w:p>
        </w:tc>
        <w:tc>
          <w:tcPr>
            <w:tcW w:w="82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0"/>
              </w:rPr>
            </w:pPr>
            <w:r>
              <w:rPr>
                <w:rFonts w:ascii="宋体" w:eastAsia="宋体" w:hAnsi="宋体" w:cs="宋体" w:hint="eastAsia"/>
                <w:kern w:val="0"/>
                <w:szCs w:val="20"/>
              </w:rPr>
              <w:t>0.00</w:t>
            </w:r>
          </w:p>
        </w:tc>
      </w:tr>
      <w:tr w:rsidR="003E2A2C">
        <w:trPr>
          <w:trHeight w:hRule="exact" w:val="284"/>
        </w:trPr>
        <w:tc>
          <w:tcPr>
            <w:tcW w:w="1170" w:type="dxa"/>
            <w:tcBorders>
              <w:top w:val="nil"/>
              <w:left w:val="single" w:sz="4" w:space="0" w:color="auto"/>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1"/>
              </w:rPr>
            </w:pPr>
            <w:r>
              <w:rPr>
                <w:rFonts w:ascii="宋体" w:eastAsia="宋体" w:hAnsi="宋体" w:cs="宋体" w:hint="eastAsia"/>
                <w:kern w:val="0"/>
                <w:szCs w:val="21"/>
              </w:rPr>
              <w:t>30109</w:t>
            </w:r>
          </w:p>
        </w:tc>
        <w:tc>
          <w:tcPr>
            <w:tcW w:w="337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1"/>
              </w:rPr>
            </w:pPr>
            <w:r>
              <w:rPr>
                <w:rFonts w:ascii="宋体" w:eastAsia="宋体" w:hAnsi="宋体" w:cs="宋体" w:hint="eastAsia"/>
                <w:kern w:val="0"/>
                <w:szCs w:val="21"/>
              </w:rPr>
              <w:t xml:space="preserve">  职业年金缴费</w:t>
            </w:r>
          </w:p>
        </w:tc>
        <w:tc>
          <w:tcPr>
            <w:tcW w:w="91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0.00</w:t>
            </w:r>
          </w:p>
        </w:tc>
        <w:tc>
          <w:tcPr>
            <w:tcW w:w="111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1"/>
              </w:rPr>
            </w:pPr>
            <w:r>
              <w:rPr>
                <w:rFonts w:ascii="宋体" w:eastAsia="宋体" w:hAnsi="宋体" w:cs="宋体" w:hint="eastAsia"/>
                <w:kern w:val="0"/>
                <w:szCs w:val="21"/>
              </w:rPr>
              <w:t>30207</w:t>
            </w:r>
          </w:p>
        </w:tc>
        <w:tc>
          <w:tcPr>
            <w:tcW w:w="228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1"/>
              </w:rPr>
            </w:pPr>
            <w:r>
              <w:rPr>
                <w:rFonts w:ascii="宋体" w:eastAsia="宋体" w:hAnsi="宋体" w:cs="宋体" w:hint="eastAsia"/>
                <w:kern w:val="0"/>
                <w:szCs w:val="21"/>
              </w:rPr>
              <w:t xml:space="preserve">  邮电费</w:t>
            </w:r>
          </w:p>
        </w:tc>
        <w:tc>
          <w:tcPr>
            <w:tcW w:w="839"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2.85</w:t>
            </w:r>
          </w:p>
        </w:tc>
        <w:tc>
          <w:tcPr>
            <w:tcW w:w="1116"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1"/>
              </w:rPr>
            </w:pPr>
            <w:r>
              <w:rPr>
                <w:rFonts w:ascii="宋体" w:eastAsia="宋体" w:hAnsi="宋体" w:cs="宋体" w:hint="eastAsia"/>
                <w:kern w:val="0"/>
                <w:szCs w:val="21"/>
              </w:rPr>
              <w:t>31005</w:t>
            </w:r>
          </w:p>
        </w:tc>
        <w:tc>
          <w:tcPr>
            <w:tcW w:w="410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1"/>
              </w:rPr>
            </w:pPr>
            <w:r>
              <w:rPr>
                <w:rFonts w:ascii="宋体" w:eastAsia="宋体" w:hAnsi="宋体" w:cs="宋体" w:hint="eastAsia"/>
                <w:kern w:val="0"/>
                <w:szCs w:val="21"/>
              </w:rPr>
              <w:t xml:space="preserve">  基础设施建设</w:t>
            </w:r>
          </w:p>
        </w:tc>
        <w:tc>
          <w:tcPr>
            <w:tcW w:w="82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0"/>
              </w:rPr>
            </w:pPr>
            <w:r>
              <w:rPr>
                <w:rFonts w:ascii="宋体" w:eastAsia="宋体" w:hAnsi="宋体" w:cs="宋体" w:hint="eastAsia"/>
                <w:kern w:val="0"/>
                <w:szCs w:val="20"/>
              </w:rPr>
              <w:t>0.00</w:t>
            </w:r>
          </w:p>
        </w:tc>
      </w:tr>
      <w:tr w:rsidR="003E2A2C">
        <w:trPr>
          <w:trHeight w:hRule="exact" w:val="284"/>
        </w:trPr>
        <w:tc>
          <w:tcPr>
            <w:tcW w:w="1170" w:type="dxa"/>
            <w:tcBorders>
              <w:top w:val="nil"/>
              <w:left w:val="single" w:sz="4" w:space="0" w:color="auto"/>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30110</w:t>
            </w:r>
          </w:p>
        </w:tc>
        <w:tc>
          <w:tcPr>
            <w:tcW w:w="337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 xml:space="preserve">  职工基本医疗保险缴费</w:t>
            </w:r>
          </w:p>
        </w:tc>
        <w:tc>
          <w:tcPr>
            <w:tcW w:w="91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0"/>
              </w:rPr>
            </w:pPr>
            <w:r>
              <w:rPr>
                <w:rFonts w:ascii="宋体" w:eastAsia="宋体" w:hAnsi="宋体" w:cs="宋体" w:hint="eastAsia"/>
                <w:kern w:val="0"/>
                <w:szCs w:val="20"/>
              </w:rPr>
              <w:t>24.00</w:t>
            </w:r>
          </w:p>
        </w:tc>
        <w:tc>
          <w:tcPr>
            <w:tcW w:w="111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30208</w:t>
            </w:r>
          </w:p>
        </w:tc>
        <w:tc>
          <w:tcPr>
            <w:tcW w:w="228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 xml:space="preserve">  取暖费</w:t>
            </w:r>
          </w:p>
        </w:tc>
        <w:tc>
          <w:tcPr>
            <w:tcW w:w="839"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0"/>
              </w:rPr>
            </w:pPr>
            <w:r>
              <w:rPr>
                <w:rFonts w:ascii="宋体" w:eastAsia="宋体" w:hAnsi="宋体" w:cs="宋体" w:hint="eastAsia"/>
                <w:kern w:val="0"/>
                <w:szCs w:val="20"/>
              </w:rPr>
              <w:t>0.00</w:t>
            </w:r>
          </w:p>
        </w:tc>
        <w:tc>
          <w:tcPr>
            <w:tcW w:w="1116"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31006</w:t>
            </w:r>
          </w:p>
        </w:tc>
        <w:tc>
          <w:tcPr>
            <w:tcW w:w="410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 xml:space="preserve">  大型修缮</w:t>
            </w:r>
          </w:p>
        </w:tc>
        <w:tc>
          <w:tcPr>
            <w:tcW w:w="82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0"/>
              </w:rPr>
            </w:pPr>
            <w:r>
              <w:rPr>
                <w:rFonts w:ascii="宋体" w:eastAsia="宋体" w:hAnsi="宋体" w:cs="宋体" w:hint="eastAsia"/>
                <w:kern w:val="0"/>
                <w:szCs w:val="20"/>
              </w:rPr>
              <w:t>0.00</w:t>
            </w:r>
          </w:p>
        </w:tc>
      </w:tr>
      <w:tr w:rsidR="003E2A2C">
        <w:trPr>
          <w:trHeight w:hRule="exact" w:val="284"/>
        </w:trPr>
        <w:tc>
          <w:tcPr>
            <w:tcW w:w="1170" w:type="dxa"/>
            <w:tcBorders>
              <w:top w:val="nil"/>
              <w:left w:val="single" w:sz="4" w:space="0" w:color="auto"/>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30111</w:t>
            </w:r>
          </w:p>
        </w:tc>
        <w:tc>
          <w:tcPr>
            <w:tcW w:w="337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 xml:space="preserve">  公务员医疗补助缴费</w:t>
            </w:r>
          </w:p>
        </w:tc>
        <w:tc>
          <w:tcPr>
            <w:tcW w:w="91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0"/>
              </w:rPr>
            </w:pPr>
            <w:r>
              <w:rPr>
                <w:rFonts w:ascii="宋体" w:eastAsia="宋体" w:hAnsi="宋体" w:cs="宋体" w:hint="eastAsia"/>
                <w:kern w:val="0"/>
                <w:szCs w:val="20"/>
              </w:rPr>
              <w:t>0.00</w:t>
            </w:r>
          </w:p>
        </w:tc>
        <w:tc>
          <w:tcPr>
            <w:tcW w:w="111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30209</w:t>
            </w:r>
          </w:p>
        </w:tc>
        <w:tc>
          <w:tcPr>
            <w:tcW w:w="228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 xml:space="preserve">  物业管理费</w:t>
            </w:r>
          </w:p>
        </w:tc>
        <w:tc>
          <w:tcPr>
            <w:tcW w:w="839"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0"/>
              </w:rPr>
            </w:pPr>
            <w:r>
              <w:rPr>
                <w:rFonts w:ascii="宋体" w:eastAsia="宋体" w:hAnsi="宋体" w:cs="宋体" w:hint="eastAsia"/>
                <w:kern w:val="0"/>
                <w:szCs w:val="20"/>
              </w:rPr>
              <w:t>10.00</w:t>
            </w:r>
          </w:p>
        </w:tc>
        <w:tc>
          <w:tcPr>
            <w:tcW w:w="1116"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31007</w:t>
            </w:r>
          </w:p>
        </w:tc>
        <w:tc>
          <w:tcPr>
            <w:tcW w:w="410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 xml:space="preserve">  信息网络及软件购置更新</w:t>
            </w:r>
          </w:p>
        </w:tc>
        <w:tc>
          <w:tcPr>
            <w:tcW w:w="82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0"/>
              </w:rPr>
            </w:pPr>
            <w:r>
              <w:rPr>
                <w:rFonts w:ascii="宋体" w:eastAsia="宋体" w:hAnsi="宋体" w:cs="宋体" w:hint="eastAsia"/>
                <w:kern w:val="0"/>
                <w:szCs w:val="20"/>
              </w:rPr>
              <w:t>0.00</w:t>
            </w:r>
          </w:p>
        </w:tc>
      </w:tr>
      <w:tr w:rsidR="003E2A2C">
        <w:trPr>
          <w:trHeight w:hRule="exact" w:val="284"/>
        </w:trPr>
        <w:tc>
          <w:tcPr>
            <w:tcW w:w="1170" w:type="dxa"/>
            <w:tcBorders>
              <w:top w:val="nil"/>
              <w:left w:val="single" w:sz="4" w:space="0" w:color="auto"/>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30112</w:t>
            </w:r>
          </w:p>
        </w:tc>
        <w:tc>
          <w:tcPr>
            <w:tcW w:w="337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 xml:space="preserve">  其他社会保障缴费</w:t>
            </w:r>
          </w:p>
        </w:tc>
        <w:tc>
          <w:tcPr>
            <w:tcW w:w="91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0"/>
              </w:rPr>
            </w:pPr>
            <w:r>
              <w:rPr>
                <w:rFonts w:ascii="宋体" w:eastAsia="宋体" w:hAnsi="宋体" w:cs="宋体" w:hint="eastAsia"/>
                <w:kern w:val="0"/>
                <w:szCs w:val="20"/>
              </w:rPr>
              <w:t>5.00</w:t>
            </w:r>
          </w:p>
        </w:tc>
        <w:tc>
          <w:tcPr>
            <w:tcW w:w="111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30211</w:t>
            </w:r>
          </w:p>
        </w:tc>
        <w:tc>
          <w:tcPr>
            <w:tcW w:w="228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 xml:space="preserve">  差旅费</w:t>
            </w:r>
          </w:p>
        </w:tc>
        <w:tc>
          <w:tcPr>
            <w:tcW w:w="839"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0"/>
              </w:rPr>
            </w:pPr>
            <w:r>
              <w:rPr>
                <w:rFonts w:ascii="宋体" w:eastAsia="宋体" w:hAnsi="宋体" w:cs="宋体" w:hint="eastAsia"/>
                <w:kern w:val="0"/>
                <w:szCs w:val="20"/>
              </w:rPr>
              <w:t>9.72</w:t>
            </w:r>
          </w:p>
        </w:tc>
        <w:tc>
          <w:tcPr>
            <w:tcW w:w="1116"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31008</w:t>
            </w:r>
          </w:p>
        </w:tc>
        <w:tc>
          <w:tcPr>
            <w:tcW w:w="410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 xml:space="preserve">  物资储备</w:t>
            </w:r>
          </w:p>
        </w:tc>
        <w:tc>
          <w:tcPr>
            <w:tcW w:w="82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0"/>
              </w:rPr>
            </w:pPr>
            <w:r>
              <w:rPr>
                <w:rFonts w:ascii="宋体" w:eastAsia="宋体" w:hAnsi="宋体" w:cs="宋体" w:hint="eastAsia"/>
                <w:kern w:val="0"/>
                <w:szCs w:val="20"/>
              </w:rPr>
              <w:t>0.00</w:t>
            </w:r>
          </w:p>
        </w:tc>
      </w:tr>
      <w:tr w:rsidR="003E2A2C">
        <w:trPr>
          <w:trHeight w:hRule="exact" w:val="284"/>
        </w:trPr>
        <w:tc>
          <w:tcPr>
            <w:tcW w:w="1170" w:type="dxa"/>
            <w:tcBorders>
              <w:top w:val="nil"/>
              <w:left w:val="single" w:sz="4" w:space="0" w:color="auto"/>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30113</w:t>
            </w:r>
          </w:p>
        </w:tc>
        <w:tc>
          <w:tcPr>
            <w:tcW w:w="337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 xml:space="preserve">  住房公积金</w:t>
            </w:r>
          </w:p>
        </w:tc>
        <w:tc>
          <w:tcPr>
            <w:tcW w:w="91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0"/>
              </w:rPr>
            </w:pPr>
            <w:r>
              <w:rPr>
                <w:rFonts w:ascii="宋体" w:eastAsia="宋体" w:hAnsi="宋体" w:cs="宋体" w:hint="eastAsia"/>
                <w:kern w:val="0"/>
                <w:szCs w:val="20"/>
              </w:rPr>
              <w:t>32.00</w:t>
            </w:r>
          </w:p>
        </w:tc>
        <w:tc>
          <w:tcPr>
            <w:tcW w:w="111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30212</w:t>
            </w:r>
          </w:p>
        </w:tc>
        <w:tc>
          <w:tcPr>
            <w:tcW w:w="228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 xml:space="preserve">  因公出国（境）费用</w:t>
            </w:r>
          </w:p>
        </w:tc>
        <w:tc>
          <w:tcPr>
            <w:tcW w:w="839"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0"/>
              </w:rPr>
            </w:pPr>
            <w:r>
              <w:rPr>
                <w:rFonts w:ascii="宋体" w:eastAsia="宋体" w:hAnsi="宋体" w:cs="宋体" w:hint="eastAsia"/>
                <w:kern w:val="0"/>
                <w:szCs w:val="20"/>
              </w:rPr>
              <w:t>0.00</w:t>
            </w:r>
          </w:p>
        </w:tc>
        <w:tc>
          <w:tcPr>
            <w:tcW w:w="1116"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31009</w:t>
            </w:r>
          </w:p>
        </w:tc>
        <w:tc>
          <w:tcPr>
            <w:tcW w:w="410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 xml:space="preserve">  土地补偿</w:t>
            </w:r>
          </w:p>
        </w:tc>
        <w:tc>
          <w:tcPr>
            <w:tcW w:w="82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0"/>
              </w:rPr>
            </w:pPr>
            <w:r>
              <w:rPr>
                <w:rFonts w:ascii="宋体" w:eastAsia="宋体" w:hAnsi="宋体" w:cs="宋体" w:hint="eastAsia"/>
                <w:kern w:val="0"/>
                <w:szCs w:val="20"/>
              </w:rPr>
              <w:t>0.00</w:t>
            </w:r>
          </w:p>
        </w:tc>
      </w:tr>
      <w:tr w:rsidR="003E2A2C">
        <w:trPr>
          <w:trHeight w:hRule="exact" w:val="284"/>
        </w:trPr>
        <w:tc>
          <w:tcPr>
            <w:tcW w:w="1170" w:type="dxa"/>
            <w:tcBorders>
              <w:top w:val="nil"/>
              <w:left w:val="single" w:sz="4" w:space="0" w:color="auto"/>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30114</w:t>
            </w:r>
          </w:p>
        </w:tc>
        <w:tc>
          <w:tcPr>
            <w:tcW w:w="337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 xml:space="preserve">  医疗费</w:t>
            </w:r>
          </w:p>
        </w:tc>
        <w:tc>
          <w:tcPr>
            <w:tcW w:w="91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0"/>
              </w:rPr>
            </w:pPr>
            <w:r>
              <w:rPr>
                <w:rFonts w:ascii="宋体" w:eastAsia="宋体" w:hAnsi="宋体" w:cs="宋体" w:hint="eastAsia"/>
                <w:kern w:val="0"/>
                <w:szCs w:val="20"/>
              </w:rPr>
              <w:t>0.00</w:t>
            </w:r>
          </w:p>
        </w:tc>
        <w:tc>
          <w:tcPr>
            <w:tcW w:w="111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30213</w:t>
            </w:r>
          </w:p>
        </w:tc>
        <w:tc>
          <w:tcPr>
            <w:tcW w:w="228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 xml:space="preserve">  维修（护）费</w:t>
            </w:r>
          </w:p>
        </w:tc>
        <w:tc>
          <w:tcPr>
            <w:tcW w:w="839"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0"/>
              </w:rPr>
            </w:pPr>
            <w:r>
              <w:rPr>
                <w:rFonts w:ascii="宋体" w:eastAsia="宋体" w:hAnsi="宋体" w:cs="宋体" w:hint="eastAsia"/>
                <w:kern w:val="0"/>
                <w:szCs w:val="20"/>
              </w:rPr>
              <w:t>8.25</w:t>
            </w:r>
          </w:p>
        </w:tc>
        <w:tc>
          <w:tcPr>
            <w:tcW w:w="1116"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31010</w:t>
            </w:r>
          </w:p>
        </w:tc>
        <w:tc>
          <w:tcPr>
            <w:tcW w:w="410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 xml:space="preserve">  安置补助</w:t>
            </w:r>
          </w:p>
        </w:tc>
        <w:tc>
          <w:tcPr>
            <w:tcW w:w="82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0"/>
              </w:rPr>
            </w:pPr>
            <w:r>
              <w:rPr>
                <w:rFonts w:ascii="宋体" w:eastAsia="宋体" w:hAnsi="宋体" w:cs="宋体" w:hint="eastAsia"/>
                <w:kern w:val="0"/>
                <w:szCs w:val="20"/>
              </w:rPr>
              <w:t>0.00</w:t>
            </w:r>
          </w:p>
        </w:tc>
      </w:tr>
      <w:tr w:rsidR="003E2A2C">
        <w:trPr>
          <w:trHeight w:hRule="exact" w:val="284"/>
        </w:trPr>
        <w:tc>
          <w:tcPr>
            <w:tcW w:w="1170" w:type="dxa"/>
            <w:tcBorders>
              <w:top w:val="nil"/>
              <w:left w:val="single" w:sz="4" w:space="0" w:color="auto"/>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30199</w:t>
            </w:r>
          </w:p>
        </w:tc>
        <w:tc>
          <w:tcPr>
            <w:tcW w:w="337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 xml:space="preserve">  其他工资福利支出</w:t>
            </w:r>
          </w:p>
        </w:tc>
        <w:tc>
          <w:tcPr>
            <w:tcW w:w="91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0"/>
              </w:rPr>
            </w:pPr>
            <w:r>
              <w:rPr>
                <w:rFonts w:ascii="宋体" w:eastAsia="宋体" w:hAnsi="宋体" w:cs="宋体" w:hint="eastAsia"/>
                <w:kern w:val="0"/>
                <w:szCs w:val="20"/>
              </w:rPr>
              <w:t>0.00</w:t>
            </w:r>
          </w:p>
        </w:tc>
        <w:tc>
          <w:tcPr>
            <w:tcW w:w="111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30214</w:t>
            </w:r>
          </w:p>
        </w:tc>
        <w:tc>
          <w:tcPr>
            <w:tcW w:w="228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 xml:space="preserve">  租赁费</w:t>
            </w:r>
          </w:p>
        </w:tc>
        <w:tc>
          <w:tcPr>
            <w:tcW w:w="839"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0"/>
              </w:rPr>
            </w:pPr>
            <w:r>
              <w:rPr>
                <w:rFonts w:ascii="宋体" w:eastAsia="宋体" w:hAnsi="宋体" w:cs="宋体" w:hint="eastAsia"/>
                <w:kern w:val="0"/>
                <w:szCs w:val="20"/>
              </w:rPr>
              <w:t>0.00</w:t>
            </w:r>
          </w:p>
        </w:tc>
        <w:tc>
          <w:tcPr>
            <w:tcW w:w="1116"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31011</w:t>
            </w:r>
          </w:p>
        </w:tc>
        <w:tc>
          <w:tcPr>
            <w:tcW w:w="410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 xml:space="preserve">  地上附着物和青苗补偿</w:t>
            </w:r>
          </w:p>
        </w:tc>
        <w:tc>
          <w:tcPr>
            <w:tcW w:w="82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0"/>
              </w:rPr>
            </w:pPr>
            <w:r>
              <w:rPr>
                <w:rFonts w:ascii="宋体" w:eastAsia="宋体" w:hAnsi="宋体" w:cs="宋体" w:hint="eastAsia"/>
                <w:kern w:val="0"/>
                <w:szCs w:val="20"/>
              </w:rPr>
              <w:t>0.00</w:t>
            </w:r>
          </w:p>
        </w:tc>
      </w:tr>
      <w:tr w:rsidR="003E2A2C">
        <w:trPr>
          <w:trHeight w:hRule="exact" w:val="284"/>
        </w:trPr>
        <w:tc>
          <w:tcPr>
            <w:tcW w:w="1170" w:type="dxa"/>
            <w:tcBorders>
              <w:top w:val="nil"/>
              <w:left w:val="single" w:sz="4" w:space="0" w:color="auto"/>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303</w:t>
            </w:r>
          </w:p>
        </w:tc>
        <w:tc>
          <w:tcPr>
            <w:tcW w:w="337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对个人和家庭的补助</w:t>
            </w:r>
          </w:p>
        </w:tc>
        <w:tc>
          <w:tcPr>
            <w:tcW w:w="91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0"/>
              </w:rPr>
            </w:pPr>
            <w:r>
              <w:rPr>
                <w:rFonts w:ascii="宋体" w:eastAsia="宋体" w:hAnsi="宋体" w:cs="宋体" w:hint="eastAsia"/>
                <w:kern w:val="0"/>
                <w:szCs w:val="20"/>
              </w:rPr>
              <w:t>27.46</w:t>
            </w:r>
          </w:p>
        </w:tc>
        <w:tc>
          <w:tcPr>
            <w:tcW w:w="111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30215</w:t>
            </w:r>
          </w:p>
        </w:tc>
        <w:tc>
          <w:tcPr>
            <w:tcW w:w="228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 xml:space="preserve">  会议费</w:t>
            </w:r>
          </w:p>
        </w:tc>
        <w:tc>
          <w:tcPr>
            <w:tcW w:w="839"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0"/>
              </w:rPr>
            </w:pPr>
            <w:r>
              <w:rPr>
                <w:rFonts w:ascii="宋体" w:eastAsia="宋体" w:hAnsi="宋体" w:cs="宋体" w:hint="eastAsia"/>
                <w:kern w:val="0"/>
                <w:szCs w:val="20"/>
              </w:rPr>
              <w:t>0.00</w:t>
            </w:r>
          </w:p>
        </w:tc>
        <w:tc>
          <w:tcPr>
            <w:tcW w:w="1116"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31012</w:t>
            </w:r>
          </w:p>
        </w:tc>
        <w:tc>
          <w:tcPr>
            <w:tcW w:w="410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 xml:space="preserve">  拆迁补偿</w:t>
            </w:r>
          </w:p>
        </w:tc>
        <w:tc>
          <w:tcPr>
            <w:tcW w:w="82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0"/>
              </w:rPr>
            </w:pPr>
            <w:r>
              <w:rPr>
                <w:rFonts w:ascii="宋体" w:eastAsia="宋体" w:hAnsi="宋体" w:cs="宋体" w:hint="eastAsia"/>
                <w:kern w:val="0"/>
                <w:szCs w:val="20"/>
              </w:rPr>
              <w:t>0.00</w:t>
            </w:r>
          </w:p>
        </w:tc>
      </w:tr>
      <w:tr w:rsidR="003E2A2C">
        <w:trPr>
          <w:trHeight w:hRule="exact" w:val="284"/>
        </w:trPr>
        <w:tc>
          <w:tcPr>
            <w:tcW w:w="1170" w:type="dxa"/>
            <w:tcBorders>
              <w:top w:val="nil"/>
              <w:left w:val="single" w:sz="4" w:space="0" w:color="auto"/>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30301</w:t>
            </w:r>
          </w:p>
        </w:tc>
        <w:tc>
          <w:tcPr>
            <w:tcW w:w="337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 xml:space="preserve">  离休费</w:t>
            </w:r>
          </w:p>
        </w:tc>
        <w:tc>
          <w:tcPr>
            <w:tcW w:w="91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0"/>
              </w:rPr>
            </w:pPr>
            <w:r>
              <w:rPr>
                <w:rFonts w:ascii="宋体" w:eastAsia="宋体" w:hAnsi="宋体" w:cs="宋体" w:hint="eastAsia"/>
                <w:kern w:val="0"/>
                <w:szCs w:val="20"/>
              </w:rPr>
              <w:t>0.00</w:t>
            </w:r>
          </w:p>
        </w:tc>
        <w:tc>
          <w:tcPr>
            <w:tcW w:w="111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30216</w:t>
            </w:r>
          </w:p>
        </w:tc>
        <w:tc>
          <w:tcPr>
            <w:tcW w:w="228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 xml:space="preserve">  培训费</w:t>
            </w:r>
          </w:p>
        </w:tc>
        <w:tc>
          <w:tcPr>
            <w:tcW w:w="839"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0"/>
              </w:rPr>
            </w:pPr>
            <w:r>
              <w:rPr>
                <w:rFonts w:ascii="宋体" w:eastAsia="宋体" w:hAnsi="宋体" w:cs="宋体" w:hint="eastAsia"/>
                <w:kern w:val="0"/>
                <w:szCs w:val="20"/>
              </w:rPr>
              <w:t>0.57</w:t>
            </w:r>
          </w:p>
        </w:tc>
        <w:tc>
          <w:tcPr>
            <w:tcW w:w="1116"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31013</w:t>
            </w:r>
          </w:p>
        </w:tc>
        <w:tc>
          <w:tcPr>
            <w:tcW w:w="410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 xml:space="preserve">  公务用车购置</w:t>
            </w:r>
          </w:p>
        </w:tc>
        <w:tc>
          <w:tcPr>
            <w:tcW w:w="82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0"/>
              </w:rPr>
            </w:pPr>
            <w:r>
              <w:rPr>
                <w:rFonts w:ascii="宋体" w:eastAsia="宋体" w:hAnsi="宋体" w:cs="宋体" w:hint="eastAsia"/>
                <w:kern w:val="0"/>
                <w:szCs w:val="20"/>
              </w:rPr>
              <w:t>0.00</w:t>
            </w:r>
          </w:p>
        </w:tc>
      </w:tr>
      <w:tr w:rsidR="003E2A2C">
        <w:trPr>
          <w:trHeight w:hRule="exact" w:val="284"/>
        </w:trPr>
        <w:tc>
          <w:tcPr>
            <w:tcW w:w="1170" w:type="dxa"/>
            <w:tcBorders>
              <w:top w:val="nil"/>
              <w:left w:val="single" w:sz="4" w:space="0" w:color="auto"/>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30302</w:t>
            </w:r>
          </w:p>
        </w:tc>
        <w:tc>
          <w:tcPr>
            <w:tcW w:w="337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 xml:space="preserve">  退休费</w:t>
            </w:r>
          </w:p>
        </w:tc>
        <w:tc>
          <w:tcPr>
            <w:tcW w:w="91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0"/>
              </w:rPr>
            </w:pPr>
            <w:r>
              <w:rPr>
                <w:rFonts w:ascii="宋体" w:eastAsia="宋体" w:hAnsi="宋体" w:cs="宋体" w:hint="eastAsia"/>
                <w:kern w:val="0"/>
                <w:szCs w:val="20"/>
              </w:rPr>
              <w:t>0.00</w:t>
            </w:r>
          </w:p>
        </w:tc>
        <w:tc>
          <w:tcPr>
            <w:tcW w:w="111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30217</w:t>
            </w:r>
          </w:p>
        </w:tc>
        <w:tc>
          <w:tcPr>
            <w:tcW w:w="228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 xml:space="preserve">  公务接待费</w:t>
            </w:r>
          </w:p>
        </w:tc>
        <w:tc>
          <w:tcPr>
            <w:tcW w:w="839"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0"/>
              </w:rPr>
            </w:pPr>
            <w:r>
              <w:rPr>
                <w:rFonts w:ascii="宋体" w:eastAsia="宋体" w:hAnsi="宋体" w:cs="宋体" w:hint="eastAsia"/>
                <w:kern w:val="0"/>
                <w:szCs w:val="20"/>
              </w:rPr>
              <w:t>0.40</w:t>
            </w:r>
          </w:p>
        </w:tc>
        <w:tc>
          <w:tcPr>
            <w:tcW w:w="1116"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31019</w:t>
            </w:r>
          </w:p>
        </w:tc>
        <w:tc>
          <w:tcPr>
            <w:tcW w:w="410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 xml:space="preserve">  其他交通工具购置</w:t>
            </w:r>
          </w:p>
        </w:tc>
        <w:tc>
          <w:tcPr>
            <w:tcW w:w="82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0"/>
              </w:rPr>
            </w:pPr>
            <w:r>
              <w:rPr>
                <w:rFonts w:ascii="宋体" w:eastAsia="宋体" w:hAnsi="宋体" w:cs="宋体" w:hint="eastAsia"/>
                <w:kern w:val="0"/>
                <w:szCs w:val="20"/>
              </w:rPr>
              <w:t>0.00</w:t>
            </w:r>
          </w:p>
        </w:tc>
      </w:tr>
      <w:tr w:rsidR="003E2A2C">
        <w:trPr>
          <w:trHeight w:hRule="exact" w:val="284"/>
        </w:trPr>
        <w:tc>
          <w:tcPr>
            <w:tcW w:w="1170" w:type="dxa"/>
            <w:tcBorders>
              <w:top w:val="nil"/>
              <w:left w:val="single" w:sz="4" w:space="0" w:color="auto"/>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30303</w:t>
            </w:r>
          </w:p>
        </w:tc>
        <w:tc>
          <w:tcPr>
            <w:tcW w:w="337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 xml:space="preserve">  退职（役）费</w:t>
            </w:r>
          </w:p>
        </w:tc>
        <w:tc>
          <w:tcPr>
            <w:tcW w:w="91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0"/>
              </w:rPr>
            </w:pPr>
            <w:r>
              <w:rPr>
                <w:rFonts w:ascii="宋体" w:eastAsia="宋体" w:hAnsi="宋体" w:cs="宋体" w:hint="eastAsia"/>
                <w:kern w:val="0"/>
                <w:szCs w:val="20"/>
              </w:rPr>
              <w:t>0.00</w:t>
            </w:r>
          </w:p>
        </w:tc>
        <w:tc>
          <w:tcPr>
            <w:tcW w:w="111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30218</w:t>
            </w:r>
          </w:p>
        </w:tc>
        <w:tc>
          <w:tcPr>
            <w:tcW w:w="228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 xml:space="preserve">  专用材料费</w:t>
            </w:r>
          </w:p>
        </w:tc>
        <w:tc>
          <w:tcPr>
            <w:tcW w:w="839"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0"/>
              </w:rPr>
            </w:pPr>
            <w:r>
              <w:rPr>
                <w:rFonts w:ascii="宋体" w:eastAsia="宋体" w:hAnsi="宋体" w:cs="宋体" w:hint="eastAsia"/>
                <w:kern w:val="0"/>
                <w:szCs w:val="20"/>
              </w:rPr>
              <w:t>0.00</w:t>
            </w:r>
          </w:p>
        </w:tc>
        <w:tc>
          <w:tcPr>
            <w:tcW w:w="1116"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31021</w:t>
            </w:r>
          </w:p>
        </w:tc>
        <w:tc>
          <w:tcPr>
            <w:tcW w:w="410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 xml:space="preserve">  文物和陈列品购置</w:t>
            </w:r>
          </w:p>
        </w:tc>
        <w:tc>
          <w:tcPr>
            <w:tcW w:w="82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0"/>
              </w:rPr>
            </w:pPr>
            <w:r>
              <w:rPr>
                <w:rFonts w:ascii="宋体" w:eastAsia="宋体" w:hAnsi="宋体" w:cs="宋体" w:hint="eastAsia"/>
                <w:kern w:val="0"/>
                <w:szCs w:val="20"/>
              </w:rPr>
              <w:t>0.00</w:t>
            </w:r>
          </w:p>
        </w:tc>
      </w:tr>
      <w:tr w:rsidR="003E2A2C">
        <w:trPr>
          <w:trHeight w:hRule="exact" w:val="284"/>
        </w:trPr>
        <w:tc>
          <w:tcPr>
            <w:tcW w:w="1170" w:type="dxa"/>
            <w:tcBorders>
              <w:top w:val="nil"/>
              <w:left w:val="single" w:sz="4" w:space="0" w:color="auto"/>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30304</w:t>
            </w:r>
          </w:p>
        </w:tc>
        <w:tc>
          <w:tcPr>
            <w:tcW w:w="337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 xml:space="preserve">  抚恤金</w:t>
            </w:r>
          </w:p>
        </w:tc>
        <w:tc>
          <w:tcPr>
            <w:tcW w:w="91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0"/>
              </w:rPr>
            </w:pPr>
            <w:r>
              <w:rPr>
                <w:rFonts w:ascii="宋体" w:eastAsia="宋体" w:hAnsi="宋体" w:cs="宋体" w:hint="eastAsia"/>
                <w:kern w:val="0"/>
                <w:szCs w:val="20"/>
              </w:rPr>
              <w:t>1.02</w:t>
            </w:r>
          </w:p>
        </w:tc>
        <w:tc>
          <w:tcPr>
            <w:tcW w:w="111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30224</w:t>
            </w:r>
          </w:p>
        </w:tc>
        <w:tc>
          <w:tcPr>
            <w:tcW w:w="228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 xml:space="preserve">  被装购置费</w:t>
            </w:r>
          </w:p>
        </w:tc>
        <w:tc>
          <w:tcPr>
            <w:tcW w:w="839"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0"/>
              </w:rPr>
            </w:pPr>
            <w:r>
              <w:rPr>
                <w:rFonts w:ascii="宋体" w:eastAsia="宋体" w:hAnsi="宋体" w:cs="宋体" w:hint="eastAsia"/>
                <w:kern w:val="0"/>
                <w:szCs w:val="20"/>
              </w:rPr>
              <w:t>0.00</w:t>
            </w:r>
          </w:p>
        </w:tc>
        <w:tc>
          <w:tcPr>
            <w:tcW w:w="1116"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31022</w:t>
            </w:r>
          </w:p>
        </w:tc>
        <w:tc>
          <w:tcPr>
            <w:tcW w:w="410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 xml:space="preserve">  无形资产购置</w:t>
            </w:r>
          </w:p>
        </w:tc>
        <w:tc>
          <w:tcPr>
            <w:tcW w:w="82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0"/>
              </w:rPr>
            </w:pPr>
            <w:r>
              <w:rPr>
                <w:rFonts w:ascii="宋体" w:eastAsia="宋体" w:hAnsi="宋体" w:cs="宋体" w:hint="eastAsia"/>
                <w:kern w:val="0"/>
                <w:szCs w:val="20"/>
              </w:rPr>
              <w:t>0.00</w:t>
            </w:r>
          </w:p>
        </w:tc>
      </w:tr>
      <w:tr w:rsidR="003E2A2C">
        <w:trPr>
          <w:trHeight w:hRule="exact" w:val="284"/>
        </w:trPr>
        <w:tc>
          <w:tcPr>
            <w:tcW w:w="1170" w:type="dxa"/>
            <w:tcBorders>
              <w:top w:val="nil"/>
              <w:left w:val="single" w:sz="4" w:space="0" w:color="auto"/>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30305</w:t>
            </w:r>
          </w:p>
        </w:tc>
        <w:tc>
          <w:tcPr>
            <w:tcW w:w="337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 xml:space="preserve">  生活补助</w:t>
            </w:r>
          </w:p>
        </w:tc>
        <w:tc>
          <w:tcPr>
            <w:tcW w:w="91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0"/>
              </w:rPr>
            </w:pPr>
            <w:r>
              <w:rPr>
                <w:rFonts w:ascii="宋体" w:eastAsia="宋体" w:hAnsi="宋体" w:cs="宋体" w:hint="eastAsia"/>
                <w:kern w:val="0"/>
                <w:szCs w:val="20"/>
              </w:rPr>
              <w:t>0.00</w:t>
            </w:r>
          </w:p>
        </w:tc>
        <w:tc>
          <w:tcPr>
            <w:tcW w:w="111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30225</w:t>
            </w:r>
          </w:p>
        </w:tc>
        <w:tc>
          <w:tcPr>
            <w:tcW w:w="228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 xml:space="preserve">  专用燃料费</w:t>
            </w:r>
          </w:p>
        </w:tc>
        <w:tc>
          <w:tcPr>
            <w:tcW w:w="839"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0"/>
              </w:rPr>
            </w:pPr>
            <w:r>
              <w:rPr>
                <w:rFonts w:ascii="宋体" w:eastAsia="宋体" w:hAnsi="宋体" w:cs="宋体" w:hint="eastAsia"/>
                <w:kern w:val="0"/>
                <w:szCs w:val="20"/>
              </w:rPr>
              <w:t>0.00</w:t>
            </w:r>
          </w:p>
        </w:tc>
        <w:tc>
          <w:tcPr>
            <w:tcW w:w="1116"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31099</w:t>
            </w:r>
          </w:p>
        </w:tc>
        <w:tc>
          <w:tcPr>
            <w:tcW w:w="410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 xml:space="preserve">  其他资本性支出</w:t>
            </w:r>
          </w:p>
        </w:tc>
        <w:tc>
          <w:tcPr>
            <w:tcW w:w="82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0"/>
              </w:rPr>
            </w:pPr>
            <w:r>
              <w:rPr>
                <w:rFonts w:ascii="宋体" w:eastAsia="宋体" w:hAnsi="宋体" w:cs="宋体" w:hint="eastAsia"/>
                <w:kern w:val="0"/>
                <w:szCs w:val="20"/>
              </w:rPr>
              <w:t>0.00</w:t>
            </w:r>
          </w:p>
        </w:tc>
      </w:tr>
      <w:tr w:rsidR="003E2A2C">
        <w:trPr>
          <w:trHeight w:hRule="exact" w:val="284"/>
        </w:trPr>
        <w:tc>
          <w:tcPr>
            <w:tcW w:w="1170" w:type="dxa"/>
            <w:tcBorders>
              <w:top w:val="nil"/>
              <w:left w:val="single" w:sz="4" w:space="0" w:color="auto"/>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30306</w:t>
            </w:r>
          </w:p>
        </w:tc>
        <w:tc>
          <w:tcPr>
            <w:tcW w:w="337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 xml:space="preserve">  救济费</w:t>
            </w:r>
          </w:p>
        </w:tc>
        <w:tc>
          <w:tcPr>
            <w:tcW w:w="91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0"/>
              </w:rPr>
            </w:pPr>
            <w:r>
              <w:rPr>
                <w:rFonts w:ascii="宋体" w:eastAsia="宋体" w:hAnsi="宋体" w:cs="宋体" w:hint="eastAsia"/>
                <w:kern w:val="0"/>
                <w:szCs w:val="20"/>
              </w:rPr>
              <w:t>0.00</w:t>
            </w:r>
          </w:p>
        </w:tc>
        <w:tc>
          <w:tcPr>
            <w:tcW w:w="111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30226</w:t>
            </w:r>
          </w:p>
        </w:tc>
        <w:tc>
          <w:tcPr>
            <w:tcW w:w="228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 xml:space="preserve">  劳务费</w:t>
            </w:r>
          </w:p>
        </w:tc>
        <w:tc>
          <w:tcPr>
            <w:tcW w:w="839"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0"/>
              </w:rPr>
            </w:pPr>
            <w:r>
              <w:rPr>
                <w:rFonts w:ascii="宋体" w:eastAsia="宋体" w:hAnsi="宋体" w:cs="宋体" w:hint="eastAsia"/>
                <w:kern w:val="0"/>
                <w:szCs w:val="20"/>
              </w:rPr>
              <w:t>0.00</w:t>
            </w:r>
          </w:p>
        </w:tc>
        <w:tc>
          <w:tcPr>
            <w:tcW w:w="1116"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399</w:t>
            </w:r>
          </w:p>
        </w:tc>
        <w:tc>
          <w:tcPr>
            <w:tcW w:w="410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其他支出</w:t>
            </w:r>
          </w:p>
        </w:tc>
        <w:tc>
          <w:tcPr>
            <w:tcW w:w="82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0"/>
              </w:rPr>
            </w:pPr>
            <w:r>
              <w:rPr>
                <w:rFonts w:ascii="宋体" w:eastAsia="宋体" w:hAnsi="宋体" w:cs="宋体" w:hint="eastAsia"/>
                <w:kern w:val="0"/>
                <w:szCs w:val="20"/>
              </w:rPr>
              <w:t>0.00</w:t>
            </w:r>
          </w:p>
        </w:tc>
      </w:tr>
      <w:tr w:rsidR="003E2A2C">
        <w:trPr>
          <w:trHeight w:hRule="exact" w:val="284"/>
        </w:trPr>
        <w:tc>
          <w:tcPr>
            <w:tcW w:w="1170" w:type="dxa"/>
            <w:tcBorders>
              <w:top w:val="nil"/>
              <w:left w:val="single" w:sz="4" w:space="0" w:color="auto"/>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30307</w:t>
            </w:r>
          </w:p>
        </w:tc>
        <w:tc>
          <w:tcPr>
            <w:tcW w:w="337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 xml:space="preserve">  医疗费补助</w:t>
            </w:r>
          </w:p>
        </w:tc>
        <w:tc>
          <w:tcPr>
            <w:tcW w:w="91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0"/>
              </w:rPr>
            </w:pPr>
            <w:r>
              <w:rPr>
                <w:rFonts w:ascii="宋体" w:eastAsia="宋体" w:hAnsi="宋体" w:cs="宋体" w:hint="eastAsia"/>
                <w:kern w:val="0"/>
                <w:szCs w:val="20"/>
              </w:rPr>
              <w:t>0.00</w:t>
            </w:r>
          </w:p>
        </w:tc>
        <w:tc>
          <w:tcPr>
            <w:tcW w:w="111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30227</w:t>
            </w:r>
          </w:p>
        </w:tc>
        <w:tc>
          <w:tcPr>
            <w:tcW w:w="228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 xml:space="preserve">  委托业务费</w:t>
            </w:r>
          </w:p>
        </w:tc>
        <w:tc>
          <w:tcPr>
            <w:tcW w:w="839"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0"/>
              </w:rPr>
            </w:pPr>
            <w:r>
              <w:rPr>
                <w:rFonts w:ascii="宋体" w:eastAsia="宋体" w:hAnsi="宋体" w:cs="宋体" w:hint="eastAsia"/>
                <w:kern w:val="0"/>
                <w:szCs w:val="20"/>
              </w:rPr>
              <w:t>0.00</w:t>
            </w:r>
          </w:p>
        </w:tc>
        <w:tc>
          <w:tcPr>
            <w:tcW w:w="1116"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39906</w:t>
            </w:r>
          </w:p>
        </w:tc>
        <w:tc>
          <w:tcPr>
            <w:tcW w:w="410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 xml:space="preserve">  赠与</w:t>
            </w:r>
          </w:p>
        </w:tc>
        <w:tc>
          <w:tcPr>
            <w:tcW w:w="82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0"/>
              </w:rPr>
            </w:pPr>
            <w:r>
              <w:rPr>
                <w:rFonts w:ascii="宋体" w:eastAsia="宋体" w:hAnsi="宋体" w:cs="宋体" w:hint="eastAsia"/>
                <w:kern w:val="0"/>
                <w:szCs w:val="20"/>
              </w:rPr>
              <w:t>0.00</w:t>
            </w:r>
          </w:p>
        </w:tc>
      </w:tr>
      <w:tr w:rsidR="003E2A2C">
        <w:trPr>
          <w:trHeight w:hRule="exact" w:val="284"/>
        </w:trPr>
        <w:tc>
          <w:tcPr>
            <w:tcW w:w="1170" w:type="dxa"/>
            <w:tcBorders>
              <w:top w:val="nil"/>
              <w:left w:val="single" w:sz="4" w:space="0" w:color="auto"/>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30308</w:t>
            </w:r>
          </w:p>
        </w:tc>
        <w:tc>
          <w:tcPr>
            <w:tcW w:w="337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 xml:space="preserve">  助学金</w:t>
            </w:r>
          </w:p>
        </w:tc>
        <w:tc>
          <w:tcPr>
            <w:tcW w:w="91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0"/>
              </w:rPr>
            </w:pPr>
            <w:r>
              <w:rPr>
                <w:rFonts w:ascii="宋体" w:eastAsia="宋体" w:hAnsi="宋体" w:cs="宋体" w:hint="eastAsia"/>
                <w:kern w:val="0"/>
                <w:szCs w:val="20"/>
              </w:rPr>
              <w:t>0.00</w:t>
            </w:r>
          </w:p>
        </w:tc>
        <w:tc>
          <w:tcPr>
            <w:tcW w:w="111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30228</w:t>
            </w:r>
          </w:p>
        </w:tc>
        <w:tc>
          <w:tcPr>
            <w:tcW w:w="228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 xml:space="preserve">  工会经费</w:t>
            </w:r>
          </w:p>
        </w:tc>
        <w:tc>
          <w:tcPr>
            <w:tcW w:w="839"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0"/>
              </w:rPr>
            </w:pPr>
            <w:r>
              <w:rPr>
                <w:rFonts w:ascii="宋体" w:eastAsia="宋体" w:hAnsi="宋体" w:cs="宋体" w:hint="eastAsia"/>
                <w:kern w:val="0"/>
                <w:szCs w:val="20"/>
              </w:rPr>
              <w:t>15.00</w:t>
            </w:r>
          </w:p>
        </w:tc>
        <w:tc>
          <w:tcPr>
            <w:tcW w:w="1116"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39907</w:t>
            </w:r>
          </w:p>
        </w:tc>
        <w:tc>
          <w:tcPr>
            <w:tcW w:w="410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 xml:space="preserve">  国家赔偿费用支出</w:t>
            </w:r>
          </w:p>
        </w:tc>
        <w:tc>
          <w:tcPr>
            <w:tcW w:w="82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0"/>
              </w:rPr>
            </w:pPr>
            <w:r>
              <w:rPr>
                <w:rFonts w:ascii="宋体" w:eastAsia="宋体" w:hAnsi="宋体" w:cs="宋体" w:hint="eastAsia"/>
                <w:kern w:val="0"/>
                <w:szCs w:val="20"/>
              </w:rPr>
              <w:t>0.00</w:t>
            </w:r>
          </w:p>
        </w:tc>
      </w:tr>
      <w:tr w:rsidR="003E2A2C">
        <w:trPr>
          <w:trHeight w:hRule="exact" w:val="284"/>
        </w:trPr>
        <w:tc>
          <w:tcPr>
            <w:tcW w:w="1170" w:type="dxa"/>
            <w:tcBorders>
              <w:top w:val="nil"/>
              <w:left w:val="single" w:sz="4" w:space="0" w:color="auto"/>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30309</w:t>
            </w:r>
          </w:p>
        </w:tc>
        <w:tc>
          <w:tcPr>
            <w:tcW w:w="337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 xml:space="preserve">  奖励金</w:t>
            </w:r>
          </w:p>
        </w:tc>
        <w:tc>
          <w:tcPr>
            <w:tcW w:w="91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0"/>
              </w:rPr>
            </w:pPr>
            <w:r>
              <w:rPr>
                <w:rFonts w:ascii="宋体" w:eastAsia="宋体" w:hAnsi="宋体" w:cs="宋体" w:hint="eastAsia"/>
                <w:kern w:val="0"/>
                <w:szCs w:val="20"/>
              </w:rPr>
              <w:t>0.00</w:t>
            </w:r>
          </w:p>
        </w:tc>
        <w:tc>
          <w:tcPr>
            <w:tcW w:w="111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30229</w:t>
            </w:r>
          </w:p>
        </w:tc>
        <w:tc>
          <w:tcPr>
            <w:tcW w:w="228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 xml:space="preserve">  福利费</w:t>
            </w:r>
          </w:p>
        </w:tc>
        <w:tc>
          <w:tcPr>
            <w:tcW w:w="839"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0"/>
              </w:rPr>
            </w:pPr>
            <w:r>
              <w:rPr>
                <w:rFonts w:ascii="宋体" w:eastAsia="宋体" w:hAnsi="宋体" w:cs="宋体" w:hint="eastAsia"/>
                <w:kern w:val="0"/>
                <w:szCs w:val="20"/>
              </w:rPr>
              <w:t>6.00</w:t>
            </w:r>
          </w:p>
        </w:tc>
        <w:tc>
          <w:tcPr>
            <w:tcW w:w="1116"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39908</w:t>
            </w:r>
          </w:p>
        </w:tc>
        <w:tc>
          <w:tcPr>
            <w:tcW w:w="4105" w:type="dxa"/>
            <w:tcBorders>
              <w:top w:val="nil"/>
              <w:left w:val="nil"/>
              <w:bottom w:val="single" w:sz="4" w:space="0" w:color="auto"/>
              <w:right w:val="single" w:sz="4" w:space="0" w:color="auto"/>
            </w:tcBorders>
            <w:shd w:val="clear" w:color="auto" w:fill="auto"/>
            <w:noWrap/>
            <w:vAlign w:val="center"/>
          </w:tcPr>
          <w:p w:rsidR="003E2A2C" w:rsidRDefault="00EC31B3">
            <w:pPr>
              <w:widowControl/>
              <w:ind w:firstLineChars="100" w:firstLine="200"/>
              <w:jc w:val="left"/>
              <w:rPr>
                <w:rFonts w:ascii="宋体" w:eastAsia="宋体" w:hAnsi="宋体" w:cs="宋体"/>
                <w:kern w:val="0"/>
                <w:szCs w:val="20"/>
              </w:rPr>
            </w:pPr>
            <w:r>
              <w:rPr>
                <w:rFonts w:ascii="宋体" w:eastAsia="宋体" w:hAnsi="宋体" w:cs="宋体" w:hint="eastAsia"/>
                <w:kern w:val="0"/>
                <w:sz w:val="20"/>
                <w:szCs w:val="20"/>
              </w:rPr>
              <w:t>对民间非营利组织和群众性自治组织补贴</w:t>
            </w:r>
            <w:r>
              <w:rPr>
                <w:rFonts w:ascii="宋体" w:eastAsia="宋体" w:hAnsi="宋体" w:cs="宋体" w:hint="eastAsia"/>
                <w:kern w:val="0"/>
                <w:szCs w:val="20"/>
              </w:rPr>
              <w:t>贴</w:t>
            </w:r>
          </w:p>
        </w:tc>
        <w:tc>
          <w:tcPr>
            <w:tcW w:w="82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0"/>
              </w:rPr>
            </w:pPr>
            <w:r>
              <w:rPr>
                <w:rFonts w:ascii="宋体" w:eastAsia="宋体" w:hAnsi="宋体" w:cs="宋体" w:hint="eastAsia"/>
                <w:kern w:val="0"/>
                <w:szCs w:val="20"/>
              </w:rPr>
              <w:t>0.00</w:t>
            </w:r>
          </w:p>
        </w:tc>
      </w:tr>
      <w:tr w:rsidR="003E2A2C">
        <w:trPr>
          <w:trHeight w:hRule="exact" w:val="284"/>
        </w:trPr>
        <w:tc>
          <w:tcPr>
            <w:tcW w:w="1170" w:type="dxa"/>
            <w:tcBorders>
              <w:top w:val="nil"/>
              <w:left w:val="single" w:sz="4" w:space="0" w:color="auto"/>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30310</w:t>
            </w:r>
          </w:p>
        </w:tc>
        <w:tc>
          <w:tcPr>
            <w:tcW w:w="337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 xml:space="preserve">  个人农业生产补贴</w:t>
            </w:r>
          </w:p>
        </w:tc>
        <w:tc>
          <w:tcPr>
            <w:tcW w:w="91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0"/>
              </w:rPr>
            </w:pPr>
            <w:r>
              <w:rPr>
                <w:rFonts w:ascii="宋体" w:eastAsia="宋体" w:hAnsi="宋体" w:cs="宋体" w:hint="eastAsia"/>
                <w:kern w:val="0"/>
                <w:szCs w:val="20"/>
              </w:rPr>
              <w:t>0.00</w:t>
            </w:r>
          </w:p>
        </w:tc>
        <w:tc>
          <w:tcPr>
            <w:tcW w:w="111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30231</w:t>
            </w:r>
          </w:p>
        </w:tc>
        <w:tc>
          <w:tcPr>
            <w:tcW w:w="228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 xml:space="preserve">  公务用车运行维护费</w:t>
            </w:r>
          </w:p>
        </w:tc>
        <w:tc>
          <w:tcPr>
            <w:tcW w:w="839"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0"/>
              </w:rPr>
            </w:pPr>
            <w:r>
              <w:rPr>
                <w:rFonts w:ascii="宋体" w:eastAsia="宋体" w:hAnsi="宋体" w:cs="宋体" w:hint="eastAsia"/>
                <w:kern w:val="0"/>
                <w:szCs w:val="20"/>
              </w:rPr>
              <w:t>2.93</w:t>
            </w:r>
          </w:p>
        </w:tc>
        <w:tc>
          <w:tcPr>
            <w:tcW w:w="1116"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39999</w:t>
            </w:r>
          </w:p>
        </w:tc>
        <w:tc>
          <w:tcPr>
            <w:tcW w:w="410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 xml:space="preserve">  其他支出</w:t>
            </w:r>
          </w:p>
        </w:tc>
        <w:tc>
          <w:tcPr>
            <w:tcW w:w="82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0"/>
              </w:rPr>
            </w:pPr>
            <w:r>
              <w:rPr>
                <w:rFonts w:ascii="宋体" w:eastAsia="宋体" w:hAnsi="宋体" w:cs="宋体" w:hint="eastAsia"/>
                <w:kern w:val="0"/>
                <w:szCs w:val="20"/>
              </w:rPr>
              <w:t>0.00</w:t>
            </w:r>
          </w:p>
        </w:tc>
      </w:tr>
      <w:tr w:rsidR="003E2A2C">
        <w:trPr>
          <w:trHeight w:hRule="exact" w:val="284"/>
        </w:trPr>
        <w:tc>
          <w:tcPr>
            <w:tcW w:w="1170" w:type="dxa"/>
            <w:tcBorders>
              <w:top w:val="nil"/>
              <w:left w:val="single" w:sz="4" w:space="0" w:color="auto"/>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30311</w:t>
            </w:r>
          </w:p>
        </w:tc>
        <w:tc>
          <w:tcPr>
            <w:tcW w:w="337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 xml:space="preserve">  代缴社会保险费</w:t>
            </w:r>
          </w:p>
        </w:tc>
        <w:tc>
          <w:tcPr>
            <w:tcW w:w="91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0"/>
              </w:rPr>
            </w:pPr>
            <w:r>
              <w:rPr>
                <w:rFonts w:ascii="宋体" w:eastAsia="宋体" w:hAnsi="宋体" w:cs="宋体" w:hint="eastAsia"/>
                <w:kern w:val="0"/>
                <w:szCs w:val="20"/>
              </w:rPr>
              <w:t>0.00</w:t>
            </w:r>
          </w:p>
        </w:tc>
        <w:tc>
          <w:tcPr>
            <w:tcW w:w="111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30239</w:t>
            </w:r>
          </w:p>
        </w:tc>
        <w:tc>
          <w:tcPr>
            <w:tcW w:w="228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 xml:space="preserve">  其他交通费用</w:t>
            </w:r>
          </w:p>
        </w:tc>
        <w:tc>
          <w:tcPr>
            <w:tcW w:w="839"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0"/>
              </w:rPr>
            </w:pPr>
            <w:r>
              <w:rPr>
                <w:rFonts w:ascii="宋体" w:eastAsia="宋体" w:hAnsi="宋体" w:cs="宋体" w:hint="eastAsia"/>
                <w:kern w:val="0"/>
                <w:szCs w:val="20"/>
              </w:rPr>
              <w:t>0.00</w:t>
            </w:r>
          </w:p>
        </w:tc>
        <w:tc>
          <w:tcPr>
            <w:tcW w:w="1116"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18"/>
              </w:rPr>
            </w:pPr>
            <w:r>
              <w:rPr>
                <w:rFonts w:ascii="宋体" w:eastAsia="宋体" w:hAnsi="宋体" w:cs="宋体" w:hint="eastAsia"/>
                <w:kern w:val="0"/>
                <w:szCs w:val="18"/>
              </w:rPr>
              <w:t xml:space="preserve">　</w:t>
            </w:r>
          </w:p>
        </w:tc>
        <w:tc>
          <w:tcPr>
            <w:tcW w:w="410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18"/>
              </w:rPr>
            </w:pPr>
            <w:r>
              <w:rPr>
                <w:rFonts w:ascii="宋体" w:eastAsia="宋体" w:hAnsi="宋体" w:cs="宋体" w:hint="eastAsia"/>
                <w:kern w:val="0"/>
                <w:szCs w:val="18"/>
              </w:rPr>
              <w:t xml:space="preserve">　</w:t>
            </w:r>
          </w:p>
        </w:tc>
        <w:tc>
          <w:tcPr>
            <w:tcW w:w="82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 xml:space="preserve">　</w:t>
            </w:r>
          </w:p>
        </w:tc>
      </w:tr>
      <w:tr w:rsidR="003E2A2C">
        <w:trPr>
          <w:trHeight w:hRule="exact" w:val="284"/>
        </w:trPr>
        <w:tc>
          <w:tcPr>
            <w:tcW w:w="1170" w:type="dxa"/>
            <w:tcBorders>
              <w:top w:val="nil"/>
              <w:left w:val="single" w:sz="4" w:space="0" w:color="auto"/>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30399</w:t>
            </w:r>
          </w:p>
        </w:tc>
        <w:tc>
          <w:tcPr>
            <w:tcW w:w="337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 xml:space="preserve">  其他对个人和家庭的补助</w:t>
            </w:r>
          </w:p>
        </w:tc>
        <w:tc>
          <w:tcPr>
            <w:tcW w:w="91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0"/>
              </w:rPr>
            </w:pPr>
            <w:r>
              <w:rPr>
                <w:rFonts w:ascii="宋体" w:eastAsia="宋体" w:hAnsi="宋体" w:cs="宋体" w:hint="eastAsia"/>
                <w:kern w:val="0"/>
                <w:szCs w:val="20"/>
              </w:rPr>
              <w:t>26.44</w:t>
            </w:r>
          </w:p>
        </w:tc>
        <w:tc>
          <w:tcPr>
            <w:tcW w:w="111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30240</w:t>
            </w:r>
          </w:p>
        </w:tc>
        <w:tc>
          <w:tcPr>
            <w:tcW w:w="228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 xml:space="preserve">  税金及附加费用</w:t>
            </w:r>
          </w:p>
        </w:tc>
        <w:tc>
          <w:tcPr>
            <w:tcW w:w="839"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0"/>
              </w:rPr>
            </w:pPr>
            <w:r>
              <w:rPr>
                <w:rFonts w:ascii="宋体" w:eastAsia="宋体" w:hAnsi="宋体" w:cs="宋体" w:hint="eastAsia"/>
                <w:kern w:val="0"/>
                <w:szCs w:val="20"/>
              </w:rPr>
              <w:t>0.00</w:t>
            </w:r>
          </w:p>
        </w:tc>
        <w:tc>
          <w:tcPr>
            <w:tcW w:w="1116"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18"/>
              </w:rPr>
            </w:pPr>
            <w:r>
              <w:rPr>
                <w:rFonts w:ascii="宋体" w:eastAsia="宋体" w:hAnsi="宋体" w:cs="宋体" w:hint="eastAsia"/>
                <w:kern w:val="0"/>
                <w:szCs w:val="18"/>
              </w:rPr>
              <w:t xml:space="preserve">　</w:t>
            </w:r>
          </w:p>
        </w:tc>
        <w:tc>
          <w:tcPr>
            <w:tcW w:w="410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18"/>
              </w:rPr>
            </w:pPr>
            <w:r>
              <w:rPr>
                <w:rFonts w:ascii="宋体" w:eastAsia="宋体" w:hAnsi="宋体" w:cs="宋体" w:hint="eastAsia"/>
                <w:kern w:val="0"/>
                <w:szCs w:val="18"/>
              </w:rPr>
              <w:t xml:space="preserve">　</w:t>
            </w:r>
          </w:p>
        </w:tc>
        <w:tc>
          <w:tcPr>
            <w:tcW w:w="82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 xml:space="preserve">　</w:t>
            </w:r>
          </w:p>
        </w:tc>
      </w:tr>
      <w:tr w:rsidR="003E2A2C">
        <w:trPr>
          <w:trHeight w:hRule="exact" w:val="284"/>
        </w:trPr>
        <w:tc>
          <w:tcPr>
            <w:tcW w:w="1170" w:type="dxa"/>
            <w:tcBorders>
              <w:top w:val="nil"/>
              <w:left w:val="single" w:sz="4" w:space="0" w:color="auto"/>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 xml:space="preserve">　</w:t>
            </w:r>
          </w:p>
        </w:tc>
        <w:tc>
          <w:tcPr>
            <w:tcW w:w="337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 xml:space="preserve">　</w:t>
            </w:r>
          </w:p>
        </w:tc>
        <w:tc>
          <w:tcPr>
            <w:tcW w:w="915" w:type="dxa"/>
            <w:tcBorders>
              <w:top w:val="nil"/>
              <w:left w:val="nil"/>
              <w:bottom w:val="single" w:sz="4" w:space="0" w:color="auto"/>
              <w:right w:val="single" w:sz="4" w:space="0" w:color="auto"/>
            </w:tcBorders>
            <w:shd w:val="clear" w:color="auto" w:fill="auto"/>
            <w:noWrap/>
            <w:vAlign w:val="center"/>
          </w:tcPr>
          <w:p w:rsidR="003E2A2C" w:rsidRDefault="003E2A2C">
            <w:pPr>
              <w:widowControl/>
              <w:jc w:val="center"/>
              <w:rPr>
                <w:rFonts w:ascii="宋体" w:eastAsia="宋体" w:hAnsi="宋体" w:cs="宋体"/>
                <w:kern w:val="0"/>
                <w:szCs w:val="20"/>
              </w:rPr>
            </w:pPr>
          </w:p>
        </w:tc>
        <w:tc>
          <w:tcPr>
            <w:tcW w:w="111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30299</w:t>
            </w:r>
          </w:p>
        </w:tc>
        <w:tc>
          <w:tcPr>
            <w:tcW w:w="2280"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 xml:space="preserve">  其他商品和服务支出</w:t>
            </w:r>
          </w:p>
        </w:tc>
        <w:tc>
          <w:tcPr>
            <w:tcW w:w="839"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0"/>
              </w:rPr>
            </w:pPr>
            <w:r>
              <w:rPr>
                <w:rFonts w:ascii="宋体" w:eastAsia="宋体" w:hAnsi="宋体" w:cs="宋体" w:hint="eastAsia"/>
                <w:kern w:val="0"/>
                <w:szCs w:val="20"/>
              </w:rPr>
              <w:t>13.22</w:t>
            </w:r>
          </w:p>
        </w:tc>
        <w:tc>
          <w:tcPr>
            <w:tcW w:w="1116"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18"/>
              </w:rPr>
            </w:pPr>
            <w:r>
              <w:rPr>
                <w:rFonts w:ascii="宋体" w:eastAsia="宋体" w:hAnsi="宋体" w:cs="宋体" w:hint="eastAsia"/>
                <w:kern w:val="0"/>
                <w:szCs w:val="18"/>
              </w:rPr>
              <w:t xml:space="preserve">　</w:t>
            </w:r>
          </w:p>
        </w:tc>
        <w:tc>
          <w:tcPr>
            <w:tcW w:w="410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18"/>
              </w:rPr>
            </w:pPr>
            <w:r>
              <w:rPr>
                <w:rFonts w:ascii="宋体" w:eastAsia="宋体" w:hAnsi="宋体" w:cs="宋体" w:hint="eastAsia"/>
                <w:kern w:val="0"/>
                <w:szCs w:val="18"/>
              </w:rPr>
              <w:t xml:space="preserve">　</w:t>
            </w:r>
          </w:p>
        </w:tc>
        <w:tc>
          <w:tcPr>
            <w:tcW w:w="82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left"/>
              <w:rPr>
                <w:rFonts w:ascii="宋体" w:eastAsia="宋体" w:hAnsi="宋体" w:cs="宋体"/>
                <w:kern w:val="0"/>
                <w:szCs w:val="20"/>
              </w:rPr>
            </w:pPr>
            <w:r>
              <w:rPr>
                <w:rFonts w:ascii="宋体" w:eastAsia="宋体" w:hAnsi="宋体" w:cs="宋体" w:hint="eastAsia"/>
                <w:kern w:val="0"/>
                <w:szCs w:val="20"/>
              </w:rPr>
              <w:t xml:space="preserve">　</w:t>
            </w:r>
          </w:p>
        </w:tc>
      </w:tr>
      <w:tr w:rsidR="003E2A2C">
        <w:trPr>
          <w:trHeight w:hRule="exact" w:val="284"/>
        </w:trPr>
        <w:tc>
          <w:tcPr>
            <w:tcW w:w="454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0"/>
              </w:rPr>
            </w:pPr>
            <w:r>
              <w:rPr>
                <w:rFonts w:ascii="宋体" w:eastAsia="宋体" w:hAnsi="宋体" w:cs="宋体" w:hint="eastAsia"/>
                <w:kern w:val="0"/>
                <w:szCs w:val="20"/>
              </w:rPr>
              <w:t>人员经费合计</w:t>
            </w:r>
          </w:p>
        </w:tc>
        <w:tc>
          <w:tcPr>
            <w:tcW w:w="91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0"/>
              </w:rPr>
            </w:pPr>
            <w:r>
              <w:rPr>
                <w:rFonts w:ascii="宋体" w:eastAsia="宋体" w:hAnsi="宋体" w:cs="宋体" w:hint="eastAsia"/>
                <w:kern w:val="0"/>
                <w:szCs w:val="20"/>
              </w:rPr>
              <w:t>399.36</w:t>
            </w:r>
          </w:p>
        </w:tc>
        <w:tc>
          <w:tcPr>
            <w:tcW w:w="9450" w:type="dxa"/>
            <w:gridSpan w:val="5"/>
            <w:tcBorders>
              <w:top w:val="single" w:sz="4" w:space="0" w:color="auto"/>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20"/>
              </w:rPr>
            </w:pPr>
            <w:r>
              <w:rPr>
                <w:rFonts w:ascii="宋体" w:eastAsia="宋体" w:hAnsi="宋体" w:cs="宋体" w:hint="eastAsia"/>
                <w:kern w:val="0"/>
                <w:szCs w:val="20"/>
              </w:rPr>
              <w:t>公用经费合计</w:t>
            </w:r>
          </w:p>
        </w:tc>
        <w:tc>
          <w:tcPr>
            <w:tcW w:w="825" w:type="dxa"/>
            <w:tcBorders>
              <w:top w:val="nil"/>
              <w:left w:val="nil"/>
              <w:bottom w:val="single" w:sz="4" w:space="0" w:color="auto"/>
              <w:right w:val="single" w:sz="4" w:space="0" w:color="auto"/>
            </w:tcBorders>
            <w:shd w:val="clear" w:color="auto" w:fill="auto"/>
            <w:noWrap/>
            <w:vAlign w:val="center"/>
          </w:tcPr>
          <w:p w:rsidR="003E2A2C" w:rsidRDefault="00EC31B3">
            <w:pPr>
              <w:widowControl/>
              <w:jc w:val="center"/>
              <w:rPr>
                <w:rFonts w:ascii="宋体" w:eastAsia="宋体" w:hAnsi="宋体" w:cs="宋体"/>
                <w:kern w:val="0"/>
                <w:szCs w:val="18"/>
              </w:rPr>
            </w:pPr>
            <w:r>
              <w:rPr>
                <w:rFonts w:ascii="宋体" w:eastAsia="宋体" w:hAnsi="宋体" w:cs="宋体" w:hint="eastAsia"/>
                <w:kern w:val="0"/>
                <w:szCs w:val="18"/>
              </w:rPr>
              <w:t>82.87</w:t>
            </w:r>
          </w:p>
        </w:tc>
      </w:tr>
      <w:tr w:rsidR="003E2A2C">
        <w:trPr>
          <w:trHeight w:hRule="exact" w:val="284"/>
        </w:trPr>
        <w:tc>
          <w:tcPr>
            <w:tcW w:w="15735" w:type="dxa"/>
            <w:gridSpan w:val="9"/>
            <w:tcBorders>
              <w:top w:val="nil"/>
              <w:left w:val="nil"/>
              <w:bottom w:val="nil"/>
              <w:right w:val="nil"/>
            </w:tcBorders>
            <w:shd w:val="clear" w:color="auto" w:fill="auto"/>
            <w:noWrap/>
            <w:vAlign w:val="center"/>
          </w:tcPr>
          <w:p w:rsidR="003E2A2C" w:rsidRDefault="00EC31B3">
            <w:pPr>
              <w:widowControl/>
              <w:jc w:val="left"/>
              <w:rPr>
                <w:rFonts w:ascii="宋体" w:eastAsia="宋体" w:hAnsi="宋体" w:cs="宋体"/>
                <w:kern w:val="0"/>
                <w:szCs w:val="24"/>
              </w:rPr>
            </w:pPr>
            <w:r>
              <w:rPr>
                <w:rFonts w:ascii="宋体" w:eastAsia="宋体" w:hAnsi="宋体" w:cs="宋体" w:hint="eastAsia"/>
                <w:kern w:val="0"/>
                <w:szCs w:val="24"/>
              </w:rPr>
              <w:t>注：本表反映部门本年度一般公共预算财政拨款基本支出明细情况。</w:t>
            </w:r>
          </w:p>
        </w:tc>
      </w:tr>
    </w:tbl>
    <w:p w:rsidR="003E2A2C" w:rsidRDefault="003E2A2C">
      <w:pPr>
        <w:widowControl/>
        <w:jc w:val="left"/>
        <w:rPr>
          <w:rFonts w:ascii="Times New Roman" w:eastAsia="仿宋_GB2312" w:hAnsi="Times New Roman" w:cs="Times New Roman"/>
          <w:bCs/>
          <w:kern w:val="0"/>
          <w:szCs w:val="21"/>
        </w:rPr>
      </w:pPr>
    </w:p>
    <w:p w:rsidR="003E2A2C" w:rsidRDefault="00EC31B3">
      <w:pPr>
        <w:widowControl/>
        <w:jc w:val="center"/>
        <w:rPr>
          <w:rFonts w:ascii="Times New Roman" w:eastAsia="方正小标宋_GBK" w:hAnsi="Times New Roman" w:cs="Times New Roman"/>
          <w:kern w:val="0"/>
          <w:sz w:val="36"/>
          <w:szCs w:val="36"/>
        </w:rPr>
      </w:pPr>
      <w:r>
        <w:rPr>
          <w:rFonts w:ascii="Times New Roman" w:eastAsia="方正小标宋_GBK" w:hAnsi="Times New Roman" w:cs="Times New Roman" w:hint="eastAsia"/>
          <w:kern w:val="0"/>
          <w:sz w:val="36"/>
          <w:szCs w:val="36"/>
        </w:rPr>
        <w:t>一般公共预算财政拨款“三公”经费支出决算表</w:t>
      </w:r>
    </w:p>
    <w:p w:rsidR="003E2A2C" w:rsidRDefault="00EC31B3">
      <w:pPr>
        <w:widowControl/>
        <w:ind w:left="14070" w:hangingChars="6700" w:hanging="14070"/>
        <w:jc w:val="left"/>
        <w:rPr>
          <w:rFonts w:ascii="宋体" w:eastAsia="宋体" w:hAnsi="宋体" w:cs="宋体"/>
          <w:kern w:val="0"/>
          <w:szCs w:val="21"/>
        </w:rPr>
      </w:pPr>
      <w:r>
        <w:rPr>
          <w:rFonts w:ascii="Times New Roman" w:eastAsia="仿宋_GB2312" w:hAnsi="Times New Roman" w:cs="Times New Roman"/>
          <w:kern w:val="0"/>
          <w:szCs w:val="21"/>
        </w:rPr>
        <w:t>部门：</w:t>
      </w:r>
      <w:r>
        <w:rPr>
          <w:rFonts w:ascii="Times New Roman" w:eastAsia="仿宋_GB2312" w:hAnsi="Times New Roman" w:cs="Times New Roman"/>
          <w:kern w:val="0"/>
          <w:szCs w:val="21"/>
        </w:rPr>
        <w:t xml:space="preserve">  </w:t>
      </w:r>
      <w:r>
        <w:rPr>
          <w:rFonts w:ascii="宋体" w:eastAsia="宋体" w:hAnsi="宋体" w:cs="宋体" w:hint="eastAsia"/>
          <w:kern w:val="0"/>
          <w:szCs w:val="21"/>
        </w:rPr>
        <w:t>湖南省新闻出版广电局邵阳中波转播台</w:t>
      </w:r>
      <w:r>
        <w:rPr>
          <w:rFonts w:ascii="Times New Roman" w:eastAsia="仿宋_GB2312" w:hAnsi="Times New Roman" w:cs="Times New Roman"/>
          <w:kern w:val="0"/>
          <w:szCs w:val="21"/>
        </w:rPr>
        <w:t xml:space="preserve"> </w:t>
      </w:r>
      <w:r>
        <w:rPr>
          <w:rFonts w:ascii="Times New Roman" w:eastAsia="仿宋_GB2312" w:hAnsi="Times New Roman" w:cs="Times New Roman" w:hint="eastAsia"/>
          <w:kern w:val="0"/>
          <w:szCs w:val="21"/>
        </w:rPr>
        <w:t xml:space="preserve">   </w:t>
      </w:r>
      <w:r>
        <w:rPr>
          <w:rFonts w:ascii="Times New Roman" w:eastAsia="仿宋_GB2312" w:hAnsi="Times New Roman" w:cs="Times New Roman"/>
          <w:kern w:val="0"/>
          <w:szCs w:val="21"/>
        </w:rPr>
        <w:t xml:space="preserve">                                                                                                            </w:t>
      </w:r>
      <w:r>
        <w:rPr>
          <w:rFonts w:ascii="Times New Roman" w:eastAsia="仿宋_GB2312" w:hAnsi="Times New Roman" w:cs="Times New Roman" w:hint="eastAsia"/>
          <w:kern w:val="0"/>
          <w:szCs w:val="21"/>
        </w:rPr>
        <w:t xml:space="preserve">         </w:t>
      </w:r>
      <w:r>
        <w:rPr>
          <w:rFonts w:ascii="Times New Roman" w:eastAsia="仿宋_GB2312" w:hAnsi="Times New Roman" w:cs="Times New Roman"/>
          <w:kern w:val="0"/>
          <w:szCs w:val="21"/>
        </w:rPr>
        <w:t xml:space="preserve">     </w:t>
      </w:r>
      <w:r>
        <w:rPr>
          <w:rFonts w:ascii="宋体" w:eastAsia="宋体" w:hAnsi="宋体" w:cs="宋体" w:hint="eastAsia"/>
          <w:kern w:val="0"/>
          <w:szCs w:val="21"/>
        </w:rPr>
        <w:t xml:space="preserve">                                                                                                                                公</w:t>
      </w:r>
      <w:r>
        <w:rPr>
          <w:rFonts w:ascii="宋体" w:eastAsia="宋体" w:hAnsi="宋体" w:cs="宋体"/>
          <w:kern w:val="0"/>
          <w:szCs w:val="21"/>
        </w:rPr>
        <w:t>开</w:t>
      </w:r>
      <w:r>
        <w:rPr>
          <w:rFonts w:ascii="宋体" w:eastAsia="宋体" w:hAnsi="宋体" w:cs="宋体" w:hint="eastAsia"/>
          <w:kern w:val="0"/>
          <w:szCs w:val="21"/>
        </w:rPr>
        <w:t>07表</w:t>
      </w:r>
    </w:p>
    <w:p w:rsidR="003E2A2C" w:rsidRDefault="00EC31B3">
      <w:pPr>
        <w:widowControl/>
        <w:ind w:right="420"/>
        <w:jc w:val="right"/>
        <w:rPr>
          <w:rFonts w:ascii="宋体" w:eastAsia="宋体" w:hAnsi="宋体" w:cs="宋体"/>
          <w:kern w:val="0"/>
          <w:szCs w:val="21"/>
        </w:rPr>
      </w:pPr>
      <w:r>
        <w:rPr>
          <w:rFonts w:ascii="宋体" w:eastAsia="宋体" w:hAnsi="宋体" w:cs="宋体" w:hint="eastAsia"/>
          <w:kern w:val="0"/>
          <w:szCs w:val="21"/>
        </w:rPr>
        <w:t>单位：万元</w:t>
      </w:r>
    </w:p>
    <w:tbl>
      <w:tblPr>
        <w:tblW w:w="14640" w:type="dxa"/>
        <w:jc w:val="center"/>
        <w:tblLook w:val="04A0" w:firstRow="1" w:lastRow="0" w:firstColumn="1" w:lastColumn="0" w:noHBand="0" w:noVBand="1"/>
      </w:tblPr>
      <w:tblGrid>
        <w:gridCol w:w="1220"/>
        <w:gridCol w:w="1220"/>
        <w:gridCol w:w="1220"/>
        <w:gridCol w:w="1220"/>
        <w:gridCol w:w="1220"/>
        <w:gridCol w:w="1220"/>
        <w:gridCol w:w="1220"/>
        <w:gridCol w:w="1220"/>
        <w:gridCol w:w="1220"/>
        <w:gridCol w:w="1220"/>
        <w:gridCol w:w="1220"/>
        <w:gridCol w:w="1220"/>
      </w:tblGrid>
      <w:tr w:rsidR="003E2A2C">
        <w:trPr>
          <w:trHeight w:val="397"/>
          <w:jc w:val="center"/>
        </w:trPr>
        <w:tc>
          <w:tcPr>
            <w:tcW w:w="7320" w:type="dxa"/>
            <w:gridSpan w:val="6"/>
            <w:tcBorders>
              <w:top w:val="single" w:sz="8" w:space="0" w:color="auto"/>
              <w:left w:val="single" w:sz="8" w:space="0" w:color="auto"/>
              <w:bottom w:val="single" w:sz="4" w:space="0" w:color="auto"/>
              <w:right w:val="single" w:sz="4" w:space="0" w:color="000000"/>
            </w:tcBorders>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预算数</w:t>
            </w:r>
          </w:p>
        </w:tc>
        <w:tc>
          <w:tcPr>
            <w:tcW w:w="7320" w:type="dxa"/>
            <w:gridSpan w:val="6"/>
            <w:tcBorders>
              <w:top w:val="single" w:sz="8" w:space="0" w:color="auto"/>
              <w:left w:val="nil"/>
              <w:bottom w:val="single" w:sz="4" w:space="0" w:color="auto"/>
              <w:right w:val="single" w:sz="8" w:space="0" w:color="000000"/>
            </w:tcBorders>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决算数</w:t>
            </w:r>
          </w:p>
        </w:tc>
      </w:tr>
      <w:tr w:rsidR="003E2A2C">
        <w:trPr>
          <w:trHeight w:val="397"/>
          <w:jc w:val="center"/>
        </w:trPr>
        <w:tc>
          <w:tcPr>
            <w:tcW w:w="1220" w:type="dxa"/>
            <w:vMerge w:val="restart"/>
            <w:tcBorders>
              <w:top w:val="nil"/>
              <w:left w:val="single" w:sz="8" w:space="0" w:color="auto"/>
              <w:bottom w:val="single" w:sz="4" w:space="0" w:color="000000"/>
              <w:right w:val="single" w:sz="4" w:space="0" w:color="auto"/>
            </w:tcBorders>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合计</w:t>
            </w:r>
          </w:p>
        </w:tc>
        <w:tc>
          <w:tcPr>
            <w:tcW w:w="1220" w:type="dxa"/>
            <w:vMerge w:val="restart"/>
            <w:tcBorders>
              <w:top w:val="nil"/>
              <w:left w:val="single" w:sz="4" w:space="0" w:color="auto"/>
              <w:bottom w:val="single" w:sz="4" w:space="0" w:color="000000"/>
              <w:right w:val="single" w:sz="4" w:space="0" w:color="auto"/>
            </w:tcBorders>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因公出国（境）费</w:t>
            </w:r>
          </w:p>
        </w:tc>
        <w:tc>
          <w:tcPr>
            <w:tcW w:w="3660" w:type="dxa"/>
            <w:gridSpan w:val="3"/>
            <w:tcBorders>
              <w:top w:val="single" w:sz="4" w:space="0" w:color="auto"/>
              <w:left w:val="nil"/>
              <w:bottom w:val="single" w:sz="4" w:space="0" w:color="auto"/>
              <w:right w:val="single" w:sz="4" w:space="0" w:color="000000"/>
            </w:tcBorders>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公务用车购置及运行费</w:t>
            </w:r>
          </w:p>
        </w:tc>
        <w:tc>
          <w:tcPr>
            <w:tcW w:w="1220" w:type="dxa"/>
            <w:vMerge w:val="restart"/>
            <w:tcBorders>
              <w:top w:val="nil"/>
              <w:left w:val="single" w:sz="4" w:space="0" w:color="auto"/>
              <w:bottom w:val="single" w:sz="4" w:space="0" w:color="auto"/>
              <w:right w:val="single" w:sz="4" w:space="0" w:color="auto"/>
            </w:tcBorders>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公务</w:t>
            </w:r>
          </w:p>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接待费</w:t>
            </w:r>
          </w:p>
        </w:tc>
        <w:tc>
          <w:tcPr>
            <w:tcW w:w="1220" w:type="dxa"/>
            <w:vMerge w:val="restart"/>
            <w:tcBorders>
              <w:top w:val="nil"/>
              <w:left w:val="nil"/>
              <w:bottom w:val="single" w:sz="4" w:space="0" w:color="000000"/>
              <w:right w:val="single" w:sz="4" w:space="0" w:color="auto"/>
            </w:tcBorders>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合计</w:t>
            </w:r>
          </w:p>
        </w:tc>
        <w:tc>
          <w:tcPr>
            <w:tcW w:w="1220" w:type="dxa"/>
            <w:vMerge w:val="restart"/>
            <w:tcBorders>
              <w:top w:val="nil"/>
              <w:left w:val="single" w:sz="4" w:space="0" w:color="auto"/>
              <w:bottom w:val="single" w:sz="4" w:space="0" w:color="000000"/>
              <w:right w:val="single" w:sz="4" w:space="0" w:color="auto"/>
            </w:tcBorders>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因公出国（境）费</w:t>
            </w:r>
          </w:p>
        </w:tc>
        <w:tc>
          <w:tcPr>
            <w:tcW w:w="3660" w:type="dxa"/>
            <w:gridSpan w:val="3"/>
            <w:tcBorders>
              <w:top w:val="single" w:sz="4" w:space="0" w:color="auto"/>
              <w:left w:val="nil"/>
              <w:bottom w:val="single" w:sz="4" w:space="0" w:color="auto"/>
              <w:right w:val="single" w:sz="4" w:space="0" w:color="000000"/>
            </w:tcBorders>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公务用车购置及运行费</w:t>
            </w:r>
          </w:p>
        </w:tc>
        <w:tc>
          <w:tcPr>
            <w:tcW w:w="1220" w:type="dxa"/>
            <w:vMerge w:val="restart"/>
            <w:tcBorders>
              <w:top w:val="nil"/>
              <w:left w:val="single" w:sz="4" w:space="0" w:color="auto"/>
              <w:bottom w:val="single" w:sz="4" w:space="0" w:color="000000"/>
              <w:right w:val="single" w:sz="8" w:space="0" w:color="auto"/>
            </w:tcBorders>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公务</w:t>
            </w:r>
          </w:p>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接待费</w:t>
            </w:r>
          </w:p>
        </w:tc>
      </w:tr>
      <w:tr w:rsidR="003E2A2C">
        <w:trPr>
          <w:trHeight w:val="397"/>
          <w:jc w:val="center"/>
        </w:trPr>
        <w:tc>
          <w:tcPr>
            <w:tcW w:w="1220" w:type="dxa"/>
            <w:vMerge/>
            <w:tcBorders>
              <w:top w:val="nil"/>
              <w:left w:val="single" w:sz="8" w:space="0" w:color="auto"/>
              <w:bottom w:val="single" w:sz="4" w:space="0" w:color="000000"/>
              <w:right w:val="single" w:sz="4" w:space="0" w:color="auto"/>
            </w:tcBorders>
            <w:vAlign w:val="center"/>
          </w:tcPr>
          <w:p w:rsidR="003E2A2C" w:rsidRDefault="003E2A2C">
            <w:pPr>
              <w:widowControl/>
              <w:jc w:val="left"/>
              <w:rPr>
                <w:rFonts w:ascii="宋体" w:eastAsia="宋体" w:hAnsi="宋体" w:cs="宋体"/>
                <w:kern w:val="0"/>
                <w:szCs w:val="21"/>
              </w:rPr>
            </w:pPr>
          </w:p>
        </w:tc>
        <w:tc>
          <w:tcPr>
            <w:tcW w:w="1220" w:type="dxa"/>
            <w:vMerge/>
            <w:tcBorders>
              <w:top w:val="nil"/>
              <w:left w:val="single" w:sz="4" w:space="0" w:color="auto"/>
              <w:bottom w:val="single" w:sz="4" w:space="0" w:color="000000"/>
              <w:right w:val="single" w:sz="4" w:space="0" w:color="auto"/>
            </w:tcBorders>
            <w:vAlign w:val="center"/>
          </w:tcPr>
          <w:p w:rsidR="003E2A2C" w:rsidRDefault="003E2A2C">
            <w:pPr>
              <w:widowControl/>
              <w:jc w:val="left"/>
              <w:rPr>
                <w:rFonts w:ascii="宋体" w:eastAsia="宋体" w:hAnsi="宋体" w:cs="宋体"/>
                <w:kern w:val="0"/>
                <w:szCs w:val="21"/>
              </w:rPr>
            </w:pPr>
          </w:p>
        </w:tc>
        <w:tc>
          <w:tcPr>
            <w:tcW w:w="1220" w:type="dxa"/>
            <w:tcBorders>
              <w:top w:val="nil"/>
              <w:left w:val="nil"/>
              <w:bottom w:val="single" w:sz="4" w:space="0" w:color="auto"/>
              <w:right w:val="single" w:sz="4" w:space="0" w:color="auto"/>
            </w:tcBorders>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小计</w:t>
            </w:r>
          </w:p>
        </w:tc>
        <w:tc>
          <w:tcPr>
            <w:tcW w:w="1220" w:type="dxa"/>
            <w:tcBorders>
              <w:top w:val="nil"/>
              <w:left w:val="nil"/>
              <w:bottom w:val="single" w:sz="4" w:space="0" w:color="auto"/>
              <w:right w:val="single" w:sz="4" w:space="0" w:color="auto"/>
            </w:tcBorders>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公务用车</w:t>
            </w:r>
            <w:r>
              <w:rPr>
                <w:rFonts w:ascii="宋体" w:eastAsia="宋体" w:hAnsi="宋体" w:cs="宋体" w:hint="eastAsia"/>
                <w:kern w:val="0"/>
                <w:szCs w:val="21"/>
              </w:rPr>
              <w:br/>
              <w:t>购置费</w:t>
            </w:r>
          </w:p>
        </w:tc>
        <w:tc>
          <w:tcPr>
            <w:tcW w:w="1220" w:type="dxa"/>
            <w:tcBorders>
              <w:top w:val="nil"/>
              <w:left w:val="nil"/>
              <w:bottom w:val="single" w:sz="4" w:space="0" w:color="auto"/>
              <w:right w:val="single" w:sz="4" w:space="0" w:color="auto"/>
            </w:tcBorders>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公务用车</w:t>
            </w:r>
            <w:r>
              <w:rPr>
                <w:rFonts w:ascii="宋体" w:eastAsia="宋体" w:hAnsi="宋体" w:cs="宋体" w:hint="eastAsia"/>
                <w:kern w:val="0"/>
                <w:szCs w:val="21"/>
              </w:rPr>
              <w:br/>
              <w:t>运行费</w:t>
            </w:r>
          </w:p>
        </w:tc>
        <w:tc>
          <w:tcPr>
            <w:tcW w:w="1220" w:type="dxa"/>
            <w:vMerge/>
            <w:tcBorders>
              <w:top w:val="nil"/>
              <w:left w:val="single" w:sz="4" w:space="0" w:color="auto"/>
              <w:bottom w:val="single" w:sz="4" w:space="0" w:color="auto"/>
              <w:right w:val="single" w:sz="4" w:space="0" w:color="auto"/>
            </w:tcBorders>
            <w:vAlign w:val="center"/>
          </w:tcPr>
          <w:p w:rsidR="003E2A2C" w:rsidRDefault="003E2A2C">
            <w:pPr>
              <w:widowControl/>
              <w:jc w:val="left"/>
              <w:rPr>
                <w:rFonts w:ascii="宋体" w:eastAsia="宋体" w:hAnsi="宋体" w:cs="宋体"/>
                <w:kern w:val="0"/>
                <w:szCs w:val="21"/>
              </w:rPr>
            </w:pPr>
          </w:p>
        </w:tc>
        <w:tc>
          <w:tcPr>
            <w:tcW w:w="1220" w:type="dxa"/>
            <w:vMerge/>
            <w:tcBorders>
              <w:top w:val="nil"/>
              <w:left w:val="nil"/>
              <w:bottom w:val="single" w:sz="4" w:space="0" w:color="000000"/>
              <w:right w:val="single" w:sz="4" w:space="0" w:color="auto"/>
            </w:tcBorders>
            <w:vAlign w:val="center"/>
          </w:tcPr>
          <w:p w:rsidR="003E2A2C" w:rsidRDefault="003E2A2C">
            <w:pPr>
              <w:widowControl/>
              <w:jc w:val="left"/>
              <w:rPr>
                <w:rFonts w:ascii="宋体" w:eastAsia="宋体" w:hAnsi="宋体" w:cs="宋体"/>
                <w:kern w:val="0"/>
                <w:szCs w:val="21"/>
              </w:rPr>
            </w:pPr>
          </w:p>
        </w:tc>
        <w:tc>
          <w:tcPr>
            <w:tcW w:w="1220" w:type="dxa"/>
            <w:vMerge/>
            <w:tcBorders>
              <w:top w:val="nil"/>
              <w:left w:val="single" w:sz="4" w:space="0" w:color="auto"/>
              <w:bottom w:val="single" w:sz="4" w:space="0" w:color="000000"/>
              <w:right w:val="single" w:sz="4" w:space="0" w:color="auto"/>
            </w:tcBorders>
            <w:vAlign w:val="center"/>
          </w:tcPr>
          <w:p w:rsidR="003E2A2C" w:rsidRDefault="003E2A2C">
            <w:pPr>
              <w:widowControl/>
              <w:jc w:val="left"/>
              <w:rPr>
                <w:rFonts w:ascii="宋体" w:eastAsia="宋体" w:hAnsi="宋体" w:cs="宋体"/>
                <w:kern w:val="0"/>
                <w:szCs w:val="21"/>
              </w:rPr>
            </w:pPr>
          </w:p>
        </w:tc>
        <w:tc>
          <w:tcPr>
            <w:tcW w:w="1220" w:type="dxa"/>
            <w:tcBorders>
              <w:top w:val="nil"/>
              <w:left w:val="nil"/>
              <w:bottom w:val="single" w:sz="4" w:space="0" w:color="auto"/>
              <w:right w:val="single" w:sz="4" w:space="0" w:color="auto"/>
            </w:tcBorders>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小计</w:t>
            </w:r>
          </w:p>
        </w:tc>
        <w:tc>
          <w:tcPr>
            <w:tcW w:w="1220" w:type="dxa"/>
            <w:tcBorders>
              <w:top w:val="nil"/>
              <w:left w:val="nil"/>
              <w:bottom w:val="single" w:sz="4" w:space="0" w:color="auto"/>
              <w:right w:val="single" w:sz="4" w:space="0" w:color="auto"/>
            </w:tcBorders>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公务用车</w:t>
            </w:r>
            <w:r>
              <w:rPr>
                <w:rFonts w:ascii="宋体" w:eastAsia="宋体" w:hAnsi="宋体" w:cs="宋体" w:hint="eastAsia"/>
                <w:kern w:val="0"/>
                <w:szCs w:val="21"/>
              </w:rPr>
              <w:br/>
              <w:t>购置费</w:t>
            </w:r>
          </w:p>
        </w:tc>
        <w:tc>
          <w:tcPr>
            <w:tcW w:w="1220" w:type="dxa"/>
            <w:tcBorders>
              <w:top w:val="nil"/>
              <w:left w:val="nil"/>
              <w:bottom w:val="single" w:sz="4" w:space="0" w:color="auto"/>
              <w:right w:val="single" w:sz="4" w:space="0" w:color="auto"/>
            </w:tcBorders>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公务用车</w:t>
            </w:r>
            <w:r>
              <w:rPr>
                <w:rFonts w:ascii="宋体" w:eastAsia="宋体" w:hAnsi="宋体" w:cs="宋体" w:hint="eastAsia"/>
                <w:kern w:val="0"/>
                <w:szCs w:val="21"/>
              </w:rPr>
              <w:br/>
              <w:t>运行费</w:t>
            </w:r>
          </w:p>
        </w:tc>
        <w:tc>
          <w:tcPr>
            <w:tcW w:w="1220" w:type="dxa"/>
            <w:vMerge/>
            <w:tcBorders>
              <w:top w:val="nil"/>
              <w:left w:val="single" w:sz="4" w:space="0" w:color="auto"/>
              <w:bottom w:val="single" w:sz="4" w:space="0" w:color="000000"/>
              <w:right w:val="single" w:sz="8" w:space="0" w:color="auto"/>
            </w:tcBorders>
            <w:vAlign w:val="center"/>
          </w:tcPr>
          <w:p w:rsidR="003E2A2C" w:rsidRDefault="003E2A2C">
            <w:pPr>
              <w:widowControl/>
              <w:jc w:val="left"/>
              <w:rPr>
                <w:rFonts w:ascii="宋体" w:eastAsia="宋体" w:hAnsi="宋体" w:cs="宋体"/>
                <w:kern w:val="0"/>
                <w:szCs w:val="21"/>
              </w:rPr>
            </w:pPr>
          </w:p>
        </w:tc>
      </w:tr>
      <w:tr w:rsidR="003E2A2C">
        <w:trPr>
          <w:trHeight w:val="397"/>
          <w:jc w:val="center"/>
        </w:trPr>
        <w:tc>
          <w:tcPr>
            <w:tcW w:w="1220" w:type="dxa"/>
            <w:tcBorders>
              <w:top w:val="nil"/>
              <w:left w:val="single" w:sz="8" w:space="0" w:color="auto"/>
              <w:bottom w:val="single" w:sz="4" w:space="0" w:color="auto"/>
              <w:right w:val="single" w:sz="4" w:space="0" w:color="auto"/>
            </w:tcBorders>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1</w:t>
            </w:r>
          </w:p>
        </w:tc>
        <w:tc>
          <w:tcPr>
            <w:tcW w:w="1220" w:type="dxa"/>
            <w:tcBorders>
              <w:top w:val="nil"/>
              <w:left w:val="nil"/>
              <w:bottom w:val="single" w:sz="4" w:space="0" w:color="auto"/>
              <w:right w:val="single" w:sz="4" w:space="0" w:color="auto"/>
            </w:tcBorders>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2</w:t>
            </w:r>
          </w:p>
        </w:tc>
        <w:tc>
          <w:tcPr>
            <w:tcW w:w="1220" w:type="dxa"/>
            <w:tcBorders>
              <w:top w:val="nil"/>
              <w:left w:val="nil"/>
              <w:bottom w:val="single" w:sz="4" w:space="0" w:color="auto"/>
              <w:right w:val="single" w:sz="4" w:space="0" w:color="auto"/>
            </w:tcBorders>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3</w:t>
            </w:r>
          </w:p>
        </w:tc>
        <w:tc>
          <w:tcPr>
            <w:tcW w:w="1220" w:type="dxa"/>
            <w:tcBorders>
              <w:top w:val="nil"/>
              <w:left w:val="nil"/>
              <w:bottom w:val="single" w:sz="4" w:space="0" w:color="auto"/>
              <w:right w:val="single" w:sz="4" w:space="0" w:color="auto"/>
            </w:tcBorders>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4</w:t>
            </w:r>
          </w:p>
        </w:tc>
        <w:tc>
          <w:tcPr>
            <w:tcW w:w="1220" w:type="dxa"/>
            <w:tcBorders>
              <w:top w:val="nil"/>
              <w:left w:val="nil"/>
              <w:bottom w:val="single" w:sz="4" w:space="0" w:color="auto"/>
              <w:right w:val="single" w:sz="4" w:space="0" w:color="auto"/>
            </w:tcBorders>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5</w:t>
            </w:r>
          </w:p>
        </w:tc>
        <w:tc>
          <w:tcPr>
            <w:tcW w:w="1220" w:type="dxa"/>
            <w:tcBorders>
              <w:top w:val="nil"/>
              <w:left w:val="nil"/>
              <w:bottom w:val="single" w:sz="4" w:space="0" w:color="auto"/>
              <w:right w:val="single" w:sz="4" w:space="0" w:color="auto"/>
            </w:tcBorders>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6</w:t>
            </w:r>
          </w:p>
        </w:tc>
        <w:tc>
          <w:tcPr>
            <w:tcW w:w="1220" w:type="dxa"/>
            <w:tcBorders>
              <w:top w:val="nil"/>
              <w:left w:val="nil"/>
              <w:bottom w:val="single" w:sz="4" w:space="0" w:color="auto"/>
              <w:right w:val="single" w:sz="4" w:space="0" w:color="auto"/>
            </w:tcBorders>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7</w:t>
            </w:r>
          </w:p>
        </w:tc>
        <w:tc>
          <w:tcPr>
            <w:tcW w:w="1220" w:type="dxa"/>
            <w:tcBorders>
              <w:top w:val="nil"/>
              <w:left w:val="nil"/>
              <w:bottom w:val="single" w:sz="4" w:space="0" w:color="auto"/>
              <w:right w:val="single" w:sz="4" w:space="0" w:color="auto"/>
            </w:tcBorders>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8</w:t>
            </w:r>
          </w:p>
        </w:tc>
        <w:tc>
          <w:tcPr>
            <w:tcW w:w="1220" w:type="dxa"/>
            <w:tcBorders>
              <w:top w:val="nil"/>
              <w:left w:val="nil"/>
              <w:bottom w:val="single" w:sz="4" w:space="0" w:color="auto"/>
              <w:right w:val="single" w:sz="4" w:space="0" w:color="auto"/>
            </w:tcBorders>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9</w:t>
            </w:r>
          </w:p>
        </w:tc>
        <w:tc>
          <w:tcPr>
            <w:tcW w:w="1220" w:type="dxa"/>
            <w:tcBorders>
              <w:top w:val="nil"/>
              <w:left w:val="nil"/>
              <w:bottom w:val="single" w:sz="4" w:space="0" w:color="auto"/>
              <w:right w:val="single" w:sz="4" w:space="0" w:color="auto"/>
            </w:tcBorders>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10</w:t>
            </w:r>
          </w:p>
        </w:tc>
        <w:tc>
          <w:tcPr>
            <w:tcW w:w="1220" w:type="dxa"/>
            <w:tcBorders>
              <w:top w:val="nil"/>
              <w:left w:val="nil"/>
              <w:bottom w:val="single" w:sz="4" w:space="0" w:color="auto"/>
              <w:right w:val="single" w:sz="4" w:space="0" w:color="auto"/>
            </w:tcBorders>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11</w:t>
            </w:r>
          </w:p>
        </w:tc>
        <w:tc>
          <w:tcPr>
            <w:tcW w:w="1220" w:type="dxa"/>
            <w:tcBorders>
              <w:top w:val="nil"/>
              <w:left w:val="nil"/>
              <w:bottom w:val="single" w:sz="4" w:space="0" w:color="auto"/>
              <w:right w:val="single" w:sz="8" w:space="0" w:color="auto"/>
            </w:tcBorders>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12</w:t>
            </w:r>
          </w:p>
        </w:tc>
      </w:tr>
      <w:tr w:rsidR="003E2A2C">
        <w:trPr>
          <w:trHeight w:val="397"/>
          <w:jc w:val="center"/>
        </w:trPr>
        <w:tc>
          <w:tcPr>
            <w:tcW w:w="1220" w:type="dxa"/>
            <w:tcBorders>
              <w:top w:val="nil"/>
              <w:left w:val="single" w:sz="8" w:space="0" w:color="auto"/>
              <w:bottom w:val="single" w:sz="8" w:space="0" w:color="auto"/>
              <w:right w:val="single" w:sz="4" w:space="0" w:color="auto"/>
            </w:tcBorders>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5.00</w:t>
            </w:r>
          </w:p>
        </w:tc>
        <w:tc>
          <w:tcPr>
            <w:tcW w:w="1220" w:type="dxa"/>
            <w:tcBorders>
              <w:top w:val="nil"/>
              <w:left w:val="nil"/>
              <w:bottom w:val="single" w:sz="8" w:space="0" w:color="auto"/>
              <w:right w:val="single" w:sz="4" w:space="0" w:color="auto"/>
            </w:tcBorders>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0.00</w:t>
            </w:r>
          </w:p>
        </w:tc>
        <w:tc>
          <w:tcPr>
            <w:tcW w:w="1220" w:type="dxa"/>
            <w:tcBorders>
              <w:top w:val="nil"/>
              <w:left w:val="nil"/>
              <w:bottom w:val="single" w:sz="8" w:space="0" w:color="auto"/>
              <w:right w:val="single" w:sz="4" w:space="0" w:color="auto"/>
            </w:tcBorders>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4.00</w:t>
            </w:r>
          </w:p>
        </w:tc>
        <w:tc>
          <w:tcPr>
            <w:tcW w:w="1220" w:type="dxa"/>
            <w:tcBorders>
              <w:top w:val="nil"/>
              <w:left w:val="nil"/>
              <w:bottom w:val="single" w:sz="8" w:space="0" w:color="auto"/>
              <w:right w:val="single" w:sz="4" w:space="0" w:color="auto"/>
            </w:tcBorders>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0.00</w:t>
            </w:r>
          </w:p>
        </w:tc>
        <w:tc>
          <w:tcPr>
            <w:tcW w:w="1220" w:type="dxa"/>
            <w:tcBorders>
              <w:top w:val="nil"/>
              <w:left w:val="nil"/>
              <w:bottom w:val="single" w:sz="8" w:space="0" w:color="auto"/>
              <w:right w:val="single" w:sz="4" w:space="0" w:color="auto"/>
            </w:tcBorders>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4.00</w:t>
            </w:r>
          </w:p>
        </w:tc>
        <w:tc>
          <w:tcPr>
            <w:tcW w:w="1220" w:type="dxa"/>
            <w:tcBorders>
              <w:top w:val="nil"/>
              <w:left w:val="nil"/>
              <w:bottom w:val="single" w:sz="8" w:space="0" w:color="auto"/>
              <w:right w:val="single" w:sz="4" w:space="0" w:color="auto"/>
            </w:tcBorders>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1.00</w:t>
            </w:r>
          </w:p>
        </w:tc>
        <w:tc>
          <w:tcPr>
            <w:tcW w:w="1220" w:type="dxa"/>
            <w:tcBorders>
              <w:top w:val="nil"/>
              <w:left w:val="nil"/>
              <w:bottom w:val="single" w:sz="8" w:space="0" w:color="auto"/>
              <w:right w:val="single" w:sz="4" w:space="0" w:color="auto"/>
            </w:tcBorders>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3.33</w:t>
            </w:r>
          </w:p>
        </w:tc>
        <w:tc>
          <w:tcPr>
            <w:tcW w:w="1220" w:type="dxa"/>
            <w:tcBorders>
              <w:top w:val="nil"/>
              <w:left w:val="nil"/>
              <w:bottom w:val="single" w:sz="8" w:space="0" w:color="auto"/>
              <w:right w:val="single" w:sz="4" w:space="0" w:color="auto"/>
            </w:tcBorders>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0.00</w:t>
            </w:r>
          </w:p>
        </w:tc>
        <w:tc>
          <w:tcPr>
            <w:tcW w:w="1220" w:type="dxa"/>
            <w:tcBorders>
              <w:top w:val="nil"/>
              <w:left w:val="nil"/>
              <w:bottom w:val="single" w:sz="8" w:space="0" w:color="auto"/>
              <w:right w:val="single" w:sz="4" w:space="0" w:color="auto"/>
            </w:tcBorders>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2.93</w:t>
            </w:r>
          </w:p>
        </w:tc>
        <w:tc>
          <w:tcPr>
            <w:tcW w:w="1220" w:type="dxa"/>
            <w:tcBorders>
              <w:top w:val="nil"/>
              <w:left w:val="nil"/>
              <w:bottom w:val="single" w:sz="8" w:space="0" w:color="auto"/>
              <w:right w:val="single" w:sz="4" w:space="0" w:color="auto"/>
            </w:tcBorders>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0.00</w:t>
            </w:r>
          </w:p>
        </w:tc>
        <w:tc>
          <w:tcPr>
            <w:tcW w:w="1220" w:type="dxa"/>
            <w:tcBorders>
              <w:top w:val="nil"/>
              <w:left w:val="nil"/>
              <w:bottom w:val="single" w:sz="8" w:space="0" w:color="auto"/>
              <w:right w:val="nil"/>
            </w:tcBorders>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2.93</w:t>
            </w:r>
          </w:p>
        </w:tc>
        <w:tc>
          <w:tcPr>
            <w:tcW w:w="1220" w:type="dxa"/>
            <w:tcBorders>
              <w:top w:val="nil"/>
              <w:left w:val="single" w:sz="4" w:space="0" w:color="auto"/>
              <w:bottom w:val="single" w:sz="8" w:space="0" w:color="auto"/>
              <w:right w:val="single" w:sz="8" w:space="0" w:color="auto"/>
            </w:tcBorders>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0.40</w:t>
            </w:r>
          </w:p>
        </w:tc>
      </w:tr>
    </w:tbl>
    <w:p w:rsidR="003E2A2C" w:rsidRDefault="00EC31B3">
      <w:pPr>
        <w:widowControl/>
        <w:jc w:val="left"/>
        <w:rPr>
          <w:rFonts w:ascii="宋体" w:eastAsia="宋体" w:cs="宋体"/>
          <w:kern w:val="0"/>
          <w:sz w:val="24"/>
          <w:szCs w:val="24"/>
        </w:rPr>
      </w:pPr>
      <w:r>
        <w:rPr>
          <w:rFonts w:ascii="宋体" w:eastAsia="宋体" w:cs="宋体" w:hint="eastAsia"/>
          <w:kern w:val="0"/>
          <w:sz w:val="24"/>
          <w:szCs w:val="24"/>
        </w:rPr>
        <w:t>注：本表反映部门本年度“三公”经费支出预决算情况。其中，预算数为“三公”经费全年预算数，反映按规定程序调整后的预算数；决算数是包括当年一般公共预算财政拨款和以前年度结转资金安排的实际支出。</w:t>
      </w:r>
      <w:r>
        <w:rPr>
          <w:rFonts w:ascii="宋体" w:eastAsia="宋体" w:cs="宋体"/>
          <w:kern w:val="0"/>
          <w:sz w:val="24"/>
          <w:szCs w:val="24"/>
        </w:rPr>
        <w:br w:type="page"/>
      </w:r>
    </w:p>
    <w:p w:rsidR="003E2A2C" w:rsidRDefault="003E2A2C">
      <w:pPr>
        <w:autoSpaceDE w:val="0"/>
        <w:autoSpaceDN w:val="0"/>
        <w:adjustRightInd w:val="0"/>
        <w:ind w:leftChars="150" w:left="315"/>
        <w:jc w:val="left"/>
        <w:rPr>
          <w:rFonts w:ascii="宋体" w:eastAsia="宋体" w:cs="宋体"/>
          <w:kern w:val="0"/>
          <w:sz w:val="24"/>
          <w:szCs w:val="24"/>
        </w:rPr>
      </w:pPr>
    </w:p>
    <w:p w:rsidR="003E2A2C" w:rsidRDefault="00EC31B3">
      <w:pPr>
        <w:widowControl/>
        <w:jc w:val="center"/>
        <w:rPr>
          <w:rFonts w:ascii="Times New Roman" w:eastAsia="方正小标宋_GBK" w:hAnsi="Times New Roman" w:cs="Times New Roman"/>
          <w:kern w:val="0"/>
          <w:sz w:val="36"/>
          <w:szCs w:val="36"/>
        </w:rPr>
      </w:pPr>
      <w:r>
        <w:rPr>
          <w:rFonts w:ascii="Times New Roman" w:eastAsia="方正小标宋_GBK" w:hAnsi="Times New Roman" w:cs="Times New Roman"/>
          <w:kern w:val="0"/>
          <w:sz w:val="36"/>
          <w:szCs w:val="36"/>
        </w:rPr>
        <w:t>政府性基金预算财政拨款收入支出决算表</w:t>
      </w:r>
    </w:p>
    <w:p w:rsidR="003E2A2C" w:rsidRDefault="00EC31B3">
      <w:pPr>
        <w:widowControl/>
        <w:ind w:firstLineChars="200" w:firstLine="420"/>
        <w:jc w:val="left"/>
        <w:rPr>
          <w:rFonts w:ascii="宋体" w:eastAsia="宋体" w:hAnsi="宋体" w:cs="宋体"/>
          <w:kern w:val="0"/>
          <w:szCs w:val="21"/>
        </w:rPr>
      </w:pPr>
      <w:r>
        <w:rPr>
          <w:rFonts w:ascii="宋体" w:eastAsia="宋体" w:hAnsi="宋体" w:cs="宋体" w:hint="eastAsia"/>
          <w:kern w:val="0"/>
          <w:szCs w:val="21"/>
        </w:rPr>
        <w:t>部门：湖南省新闻出版广电局邵阳中波转播台                                                                                         公开08表</w:t>
      </w:r>
    </w:p>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 xml:space="preserve">                                                                                                                                单位：万元</w:t>
      </w:r>
    </w:p>
    <w:tbl>
      <w:tblPr>
        <w:tblW w:w="144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120"/>
        <w:gridCol w:w="1320"/>
        <w:gridCol w:w="2000"/>
        <w:gridCol w:w="2000"/>
        <w:gridCol w:w="2000"/>
        <w:gridCol w:w="2000"/>
        <w:gridCol w:w="2000"/>
        <w:gridCol w:w="2000"/>
      </w:tblGrid>
      <w:tr w:rsidR="003E2A2C">
        <w:trPr>
          <w:trHeight w:val="454"/>
          <w:jc w:val="center"/>
        </w:trPr>
        <w:tc>
          <w:tcPr>
            <w:tcW w:w="2440" w:type="dxa"/>
            <w:gridSpan w:val="2"/>
            <w:shd w:val="clear" w:color="auto" w:fill="auto"/>
            <w:vAlign w:val="center"/>
          </w:tcPr>
          <w:p w:rsidR="003E2A2C" w:rsidRDefault="00EC31B3">
            <w:pPr>
              <w:widowControl/>
              <w:jc w:val="center"/>
              <w:rPr>
                <w:rFonts w:ascii="宋体" w:eastAsia="宋体" w:hAnsi="宋体" w:cs="宋体"/>
                <w:b/>
                <w:kern w:val="0"/>
                <w:szCs w:val="21"/>
              </w:rPr>
            </w:pPr>
            <w:r>
              <w:rPr>
                <w:rFonts w:ascii="宋体" w:eastAsia="宋体" w:hAnsi="宋体" w:cs="宋体" w:hint="eastAsia"/>
                <w:b/>
                <w:kern w:val="0"/>
                <w:szCs w:val="21"/>
              </w:rPr>
              <w:t>项    目</w:t>
            </w:r>
          </w:p>
        </w:tc>
        <w:tc>
          <w:tcPr>
            <w:tcW w:w="2000" w:type="dxa"/>
            <w:vMerge w:val="restart"/>
            <w:shd w:val="clear" w:color="auto" w:fill="auto"/>
            <w:vAlign w:val="center"/>
          </w:tcPr>
          <w:p w:rsidR="003E2A2C" w:rsidRDefault="00EC31B3">
            <w:pPr>
              <w:widowControl/>
              <w:jc w:val="center"/>
              <w:rPr>
                <w:rFonts w:ascii="宋体" w:eastAsia="宋体" w:hAnsi="宋体" w:cs="宋体"/>
                <w:b/>
                <w:kern w:val="0"/>
                <w:szCs w:val="21"/>
              </w:rPr>
            </w:pPr>
            <w:r>
              <w:rPr>
                <w:rFonts w:ascii="宋体" w:eastAsia="宋体" w:hAnsi="宋体" w:cs="宋体" w:hint="eastAsia"/>
                <w:b/>
                <w:kern w:val="0"/>
                <w:szCs w:val="21"/>
              </w:rPr>
              <w:t>年初结转和结余</w:t>
            </w:r>
          </w:p>
        </w:tc>
        <w:tc>
          <w:tcPr>
            <w:tcW w:w="2000" w:type="dxa"/>
            <w:vMerge w:val="restart"/>
            <w:shd w:val="clear" w:color="auto" w:fill="auto"/>
            <w:vAlign w:val="center"/>
          </w:tcPr>
          <w:p w:rsidR="003E2A2C" w:rsidRDefault="00EC31B3">
            <w:pPr>
              <w:widowControl/>
              <w:jc w:val="center"/>
              <w:rPr>
                <w:rFonts w:ascii="宋体" w:eastAsia="宋体" w:hAnsi="宋体" w:cs="宋体"/>
                <w:b/>
                <w:kern w:val="0"/>
                <w:szCs w:val="21"/>
              </w:rPr>
            </w:pPr>
            <w:r>
              <w:rPr>
                <w:rFonts w:ascii="宋体" w:eastAsia="宋体" w:hAnsi="宋体" w:cs="宋体" w:hint="eastAsia"/>
                <w:b/>
                <w:kern w:val="0"/>
                <w:szCs w:val="21"/>
              </w:rPr>
              <w:t>本年收入</w:t>
            </w:r>
          </w:p>
        </w:tc>
        <w:tc>
          <w:tcPr>
            <w:tcW w:w="6000" w:type="dxa"/>
            <w:gridSpan w:val="3"/>
            <w:shd w:val="clear" w:color="auto" w:fill="auto"/>
            <w:vAlign w:val="center"/>
          </w:tcPr>
          <w:p w:rsidR="003E2A2C" w:rsidRDefault="00EC31B3">
            <w:pPr>
              <w:widowControl/>
              <w:jc w:val="center"/>
              <w:rPr>
                <w:rFonts w:ascii="宋体" w:eastAsia="宋体" w:hAnsi="宋体" w:cs="宋体"/>
                <w:b/>
                <w:kern w:val="0"/>
                <w:szCs w:val="21"/>
              </w:rPr>
            </w:pPr>
            <w:r>
              <w:rPr>
                <w:rFonts w:ascii="宋体" w:eastAsia="宋体" w:hAnsi="宋体" w:cs="宋体" w:hint="eastAsia"/>
                <w:b/>
                <w:kern w:val="0"/>
                <w:szCs w:val="21"/>
              </w:rPr>
              <w:t>本年支出</w:t>
            </w:r>
          </w:p>
        </w:tc>
        <w:tc>
          <w:tcPr>
            <w:tcW w:w="2000" w:type="dxa"/>
            <w:vMerge w:val="restart"/>
            <w:shd w:val="clear" w:color="auto" w:fill="auto"/>
            <w:vAlign w:val="center"/>
          </w:tcPr>
          <w:p w:rsidR="003E2A2C" w:rsidRDefault="00EC31B3">
            <w:pPr>
              <w:widowControl/>
              <w:jc w:val="center"/>
              <w:rPr>
                <w:rFonts w:ascii="宋体" w:eastAsia="宋体" w:hAnsi="宋体" w:cs="宋体"/>
                <w:b/>
                <w:kern w:val="0"/>
                <w:szCs w:val="21"/>
              </w:rPr>
            </w:pPr>
            <w:r>
              <w:rPr>
                <w:rFonts w:ascii="宋体" w:eastAsia="宋体" w:hAnsi="宋体" w:cs="宋体" w:hint="eastAsia"/>
                <w:b/>
                <w:kern w:val="0"/>
                <w:szCs w:val="21"/>
              </w:rPr>
              <w:t>年末结转和结余</w:t>
            </w:r>
          </w:p>
        </w:tc>
      </w:tr>
      <w:tr w:rsidR="003E2A2C">
        <w:trPr>
          <w:trHeight w:val="454"/>
          <w:jc w:val="center"/>
        </w:trPr>
        <w:tc>
          <w:tcPr>
            <w:tcW w:w="1120" w:type="dxa"/>
            <w:vMerge w:val="restart"/>
            <w:shd w:val="clear" w:color="auto" w:fill="auto"/>
            <w:vAlign w:val="center"/>
          </w:tcPr>
          <w:p w:rsidR="003E2A2C" w:rsidRDefault="00EC31B3">
            <w:pPr>
              <w:widowControl/>
              <w:jc w:val="center"/>
              <w:rPr>
                <w:rFonts w:ascii="宋体" w:eastAsia="宋体" w:hAnsi="宋体" w:cs="宋体"/>
                <w:b/>
                <w:kern w:val="0"/>
                <w:szCs w:val="21"/>
              </w:rPr>
            </w:pPr>
            <w:r>
              <w:rPr>
                <w:rFonts w:ascii="宋体" w:eastAsia="宋体" w:hAnsi="宋体" w:cs="宋体" w:hint="eastAsia"/>
                <w:b/>
                <w:kern w:val="0"/>
                <w:szCs w:val="21"/>
              </w:rPr>
              <w:t>功能分类科目编码</w:t>
            </w:r>
          </w:p>
        </w:tc>
        <w:tc>
          <w:tcPr>
            <w:tcW w:w="1320" w:type="dxa"/>
            <w:vMerge w:val="restart"/>
            <w:shd w:val="clear" w:color="auto" w:fill="auto"/>
            <w:vAlign w:val="center"/>
          </w:tcPr>
          <w:p w:rsidR="003E2A2C" w:rsidRDefault="00EC31B3">
            <w:pPr>
              <w:widowControl/>
              <w:jc w:val="center"/>
              <w:rPr>
                <w:rFonts w:ascii="宋体" w:eastAsia="宋体" w:hAnsi="宋体" w:cs="宋体"/>
                <w:b/>
                <w:kern w:val="0"/>
                <w:szCs w:val="21"/>
              </w:rPr>
            </w:pPr>
            <w:r>
              <w:rPr>
                <w:rFonts w:ascii="宋体" w:eastAsia="宋体" w:hAnsi="宋体" w:cs="宋体" w:hint="eastAsia"/>
                <w:b/>
                <w:kern w:val="0"/>
                <w:szCs w:val="21"/>
              </w:rPr>
              <w:t>科目名称</w:t>
            </w:r>
          </w:p>
        </w:tc>
        <w:tc>
          <w:tcPr>
            <w:tcW w:w="2000" w:type="dxa"/>
            <w:vMerge/>
            <w:vAlign w:val="center"/>
          </w:tcPr>
          <w:p w:rsidR="003E2A2C" w:rsidRDefault="003E2A2C">
            <w:pPr>
              <w:widowControl/>
              <w:jc w:val="left"/>
              <w:rPr>
                <w:rFonts w:ascii="宋体" w:eastAsia="宋体" w:hAnsi="宋体" w:cs="宋体"/>
                <w:b/>
                <w:kern w:val="0"/>
                <w:szCs w:val="21"/>
              </w:rPr>
            </w:pPr>
          </w:p>
        </w:tc>
        <w:tc>
          <w:tcPr>
            <w:tcW w:w="2000" w:type="dxa"/>
            <w:vMerge/>
            <w:vAlign w:val="center"/>
          </w:tcPr>
          <w:p w:rsidR="003E2A2C" w:rsidRDefault="003E2A2C">
            <w:pPr>
              <w:widowControl/>
              <w:jc w:val="left"/>
              <w:rPr>
                <w:rFonts w:ascii="宋体" w:eastAsia="宋体" w:hAnsi="宋体" w:cs="宋体"/>
                <w:b/>
                <w:kern w:val="0"/>
                <w:szCs w:val="21"/>
              </w:rPr>
            </w:pPr>
          </w:p>
        </w:tc>
        <w:tc>
          <w:tcPr>
            <w:tcW w:w="2000" w:type="dxa"/>
            <w:vMerge w:val="restart"/>
            <w:shd w:val="clear" w:color="auto" w:fill="auto"/>
            <w:vAlign w:val="center"/>
          </w:tcPr>
          <w:p w:rsidR="003E2A2C" w:rsidRDefault="00EC31B3">
            <w:pPr>
              <w:widowControl/>
              <w:jc w:val="center"/>
              <w:rPr>
                <w:rFonts w:ascii="宋体" w:eastAsia="宋体" w:hAnsi="宋体" w:cs="宋体"/>
                <w:b/>
                <w:kern w:val="0"/>
                <w:szCs w:val="21"/>
              </w:rPr>
            </w:pPr>
            <w:r>
              <w:rPr>
                <w:rFonts w:ascii="宋体" w:eastAsia="宋体" w:hAnsi="宋体" w:cs="宋体" w:hint="eastAsia"/>
                <w:b/>
                <w:kern w:val="0"/>
                <w:szCs w:val="21"/>
              </w:rPr>
              <w:t>小计</w:t>
            </w:r>
          </w:p>
        </w:tc>
        <w:tc>
          <w:tcPr>
            <w:tcW w:w="2000" w:type="dxa"/>
            <w:vMerge w:val="restart"/>
            <w:shd w:val="clear" w:color="auto" w:fill="auto"/>
            <w:vAlign w:val="center"/>
          </w:tcPr>
          <w:p w:rsidR="003E2A2C" w:rsidRDefault="00EC31B3">
            <w:pPr>
              <w:widowControl/>
              <w:jc w:val="center"/>
              <w:rPr>
                <w:rFonts w:ascii="宋体" w:eastAsia="宋体" w:hAnsi="宋体" w:cs="宋体"/>
                <w:b/>
                <w:kern w:val="0"/>
                <w:szCs w:val="21"/>
              </w:rPr>
            </w:pPr>
            <w:r>
              <w:rPr>
                <w:rFonts w:ascii="宋体" w:eastAsia="宋体" w:hAnsi="宋体" w:cs="宋体" w:hint="eastAsia"/>
                <w:b/>
                <w:kern w:val="0"/>
                <w:szCs w:val="21"/>
              </w:rPr>
              <w:t xml:space="preserve">基本支出  </w:t>
            </w:r>
          </w:p>
        </w:tc>
        <w:tc>
          <w:tcPr>
            <w:tcW w:w="2000" w:type="dxa"/>
            <w:vMerge w:val="restart"/>
            <w:shd w:val="clear" w:color="auto" w:fill="auto"/>
            <w:vAlign w:val="center"/>
          </w:tcPr>
          <w:p w:rsidR="003E2A2C" w:rsidRDefault="00EC31B3">
            <w:pPr>
              <w:widowControl/>
              <w:jc w:val="center"/>
              <w:rPr>
                <w:rFonts w:ascii="宋体" w:eastAsia="宋体" w:hAnsi="宋体" w:cs="宋体"/>
                <w:b/>
                <w:kern w:val="0"/>
                <w:szCs w:val="21"/>
              </w:rPr>
            </w:pPr>
            <w:r>
              <w:rPr>
                <w:rFonts w:ascii="宋体" w:eastAsia="宋体" w:hAnsi="宋体" w:cs="宋体" w:hint="eastAsia"/>
                <w:b/>
                <w:kern w:val="0"/>
                <w:szCs w:val="21"/>
              </w:rPr>
              <w:t>项目支出</w:t>
            </w:r>
          </w:p>
        </w:tc>
        <w:tc>
          <w:tcPr>
            <w:tcW w:w="2000" w:type="dxa"/>
            <w:vMerge/>
            <w:vAlign w:val="center"/>
          </w:tcPr>
          <w:p w:rsidR="003E2A2C" w:rsidRDefault="003E2A2C">
            <w:pPr>
              <w:widowControl/>
              <w:jc w:val="left"/>
              <w:rPr>
                <w:rFonts w:ascii="宋体" w:eastAsia="宋体" w:hAnsi="宋体" w:cs="宋体"/>
                <w:b/>
                <w:kern w:val="0"/>
                <w:szCs w:val="21"/>
              </w:rPr>
            </w:pPr>
          </w:p>
        </w:tc>
      </w:tr>
      <w:tr w:rsidR="003E2A2C">
        <w:trPr>
          <w:trHeight w:val="454"/>
          <w:jc w:val="center"/>
        </w:trPr>
        <w:tc>
          <w:tcPr>
            <w:tcW w:w="1120" w:type="dxa"/>
            <w:vMerge/>
            <w:vAlign w:val="center"/>
          </w:tcPr>
          <w:p w:rsidR="003E2A2C" w:rsidRDefault="003E2A2C">
            <w:pPr>
              <w:widowControl/>
              <w:jc w:val="left"/>
              <w:rPr>
                <w:rFonts w:ascii="宋体" w:eastAsia="宋体" w:hAnsi="宋体" w:cs="宋体"/>
                <w:kern w:val="0"/>
                <w:szCs w:val="21"/>
              </w:rPr>
            </w:pPr>
          </w:p>
        </w:tc>
        <w:tc>
          <w:tcPr>
            <w:tcW w:w="1320" w:type="dxa"/>
            <w:vMerge/>
            <w:vAlign w:val="center"/>
          </w:tcPr>
          <w:p w:rsidR="003E2A2C" w:rsidRDefault="003E2A2C">
            <w:pPr>
              <w:widowControl/>
              <w:jc w:val="left"/>
              <w:rPr>
                <w:rFonts w:ascii="宋体" w:eastAsia="宋体" w:hAnsi="宋体" w:cs="宋体"/>
                <w:kern w:val="0"/>
                <w:szCs w:val="21"/>
              </w:rPr>
            </w:pPr>
          </w:p>
        </w:tc>
        <w:tc>
          <w:tcPr>
            <w:tcW w:w="2000" w:type="dxa"/>
            <w:vMerge/>
            <w:vAlign w:val="center"/>
          </w:tcPr>
          <w:p w:rsidR="003E2A2C" w:rsidRDefault="003E2A2C">
            <w:pPr>
              <w:widowControl/>
              <w:jc w:val="left"/>
              <w:rPr>
                <w:rFonts w:ascii="宋体" w:eastAsia="宋体" w:hAnsi="宋体" w:cs="宋体"/>
                <w:kern w:val="0"/>
                <w:szCs w:val="21"/>
              </w:rPr>
            </w:pPr>
          </w:p>
        </w:tc>
        <w:tc>
          <w:tcPr>
            <w:tcW w:w="2000" w:type="dxa"/>
            <w:vMerge/>
            <w:vAlign w:val="center"/>
          </w:tcPr>
          <w:p w:rsidR="003E2A2C" w:rsidRDefault="003E2A2C">
            <w:pPr>
              <w:widowControl/>
              <w:jc w:val="left"/>
              <w:rPr>
                <w:rFonts w:ascii="宋体" w:eastAsia="宋体" w:hAnsi="宋体" w:cs="宋体"/>
                <w:kern w:val="0"/>
                <w:szCs w:val="21"/>
              </w:rPr>
            </w:pPr>
          </w:p>
        </w:tc>
        <w:tc>
          <w:tcPr>
            <w:tcW w:w="2000" w:type="dxa"/>
            <w:vMerge/>
            <w:vAlign w:val="center"/>
          </w:tcPr>
          <w:p w:rsidR="003E2A2C" w:rsidRDefault="003E2A2C">
            <w:pPr>
              <w:widowControl/>
              <w:jc w:val="left"/>
              <w:rPr>
                <w:rFonts w:ascii="宋体" w:eastAsia="宋体" w:hAnsi="宋体" w:cs="宋体"/>
                <w:kern w:val="0"/>
                <w:szCs w:val="21"/>
              </w:rPr>
            </w:pPr>
          </w:p>
        </w:tc>
        <w:tc>
          <w:tcPr>
            <w:tcW w:w="2000" w:type="dxa"/>
            <w:vMerge/>
            <w:vAlign w:val="center"/>
          </w:tcPr>
          <w:p w:rsidR="003E2A2C" w:rsidRDefault="003E2A2C">
            <w:pPr>
              <w:widowControl/>
              <w:jc w:val="left"/>
              <w:rPr>
                <w:rFonts w:ascii="宋体" w:eastAsia="宋体" w:hAnsi="宋体" w:cs="宋体"/>
                <w:kern w:val="0"/>
                <w:szCs w:val="21"/>
              </w:rPr>
            </w:pPr>
          </w:p>
        </w:tc>
        <w:tc>
          <w:tcPr>
            <w:tcW w:w="2000" w:type="dxa"/>
            <w:vMerge/>
            <w:vAlign w:val="center"/>
          </w:tcPr>
          <w:p w:rsidR="003E2A2C" w:rsidRDefault="003E2A2C">
            <w:pPr>
              <w:widowControl/>
              <w:jc w:val="left"/>
              <w:rPr>
                <w:rFonts w:ascii="宋体" w:eastAsia="宋体" w:hAnsi="宋体" w:cs="宋体"/>
                <w:kern w:val="0"/>
                <w:szCs w:val="21"/>
              </w:rPr>
            </w:pPr>
          </w:p>
        </w:tc>
        <w:tc>
          <w:tcPr>
            <w:tcW w:w="2000" w:type="dxa"/>
            <w:vMerge/>
            <w:vAlign w:val="center"/>
          </w:tcPr>
          <w:p w:rsidR="003E2A2C" w:rsidRDefault="003E2A2C">
            <w:pPr>
              <w:widowControl/>
              <w:jc w:val="left"/>
              <w:rPr>
                <w:rFonts w:ascii="宋体" w:eastAsia="宋体" w:hAnsi="宋体" w:cs="宋体"/>
                <w:kern w:val="0"/>
                <w:szCs w:val="21"/>
              </w:rPr>
            </w:pPr>
          </w:p>
        </w:tc>
      </w:tr>
      <w:tr w:rsidR="003E2A2C">
        <w:trPr>
          <w:trHeight w:val="454"/>
          <w:jc w:val="center"/>
        </w:trPr>
        <w:tc>
          <w:tcPr>
            <w:tcW w:w="1120" w:type="dxa"/>
            <w:vMerge/>
            <w:vAlign w:val="center"/>
          </w:tcPr>
          <w:p w:rsidR="003E2A2C" w:rsidRDefault="003E2A2C">
            <w:pPr>
              <w:widowControl/>
              <w:jc w:val="left"/>
              <w:rPr>
                <w:rFonts w:ascii="宋体" w:eastAsia="宋体" w:hAnsi="宋体" w:cs="宋体"/>
                <w:kern w:val="0"/>
                <w:szCs w:val="21"/>
              </w:rPr>
            </w:pPr>
          </w:p>
        </w:tc>
        <w:tc>
          <w:tcPr>
            <w:tcW w:w="1320" w:type="dxa"/>
            <w:vMerge/>
            <w:vAlign w:val="center"/>
          </w:tcPr>
          <w:p w:rsidR="003E2A2C" w:rsidRDefault="003E2A2C">
            <w:pPr>
              <w:widowControl/>
              <w:jc w:val="left"/>
              <w:rPr>
                <w:rFonts w:ascii="宋体" w:eastAsia="宋体" w:hAnsi="宋体" w:cs="宋体"/>
                <w:kern w:val="0"/>
                <w:szCs w:val="21"/>
              </w:rPr>
            </w:pPr>
          </w:p>
        </w:tc>
        <w:tc>
          <w:tcPr>
            <w:tcW w:w="2000" w:type="dxa"/>
            <w:vMerge/>
            <w:vAlign w:val="center"/>
          </w:tcPr>
          <w:p w:rsidR="003E2A2C" w:rsidRDefault="003E2A2C">
            <w:pPr>
              <w:widowControl/>
              <w:jc w:val="left"/>
              <w:rPr>
                <w:rFonts w:ascii="宋体" w:eastAsia="宋体" w:hAnsi="宋体" w:cs="宋体"/>
                <w:kern w:val="0"/>
                <w:szCs w:val="21"/>
              </w:rPr>
            </w:pPr>
          </w:p>
        </w:tc>
        <w:tc>
          <w:tcPr>
            <w:tcW w:w="2000" w:type="dxa"/>
            <w:vMerge/>
            <w:vAlign w:val="center"/>
          </w:tcPr>
          <w:p w:rsidR="003E2A2C" w:rsidRDefault="003E2A2C">
            <w:pPr>
              <w:widowControl/>
              <w:jc w:val="left"/>
              <w:rPr>
                <w:rFonts w:ascii="宋体" w:eastAsia="宋体" w:hAnsi="宋体" w:cs="宋体"/>
                <w:kern w:val="0"/>
                <w:szCs w:val="21"/>
              </w:rPr>
            </w:pPr>
          </w:p>
        </w:tc>
        <w:tc>
          <w:tcPr>
            <w:tcW w:w="2000" w:type="dxa"/>
            <w:vMerge/>
            <w:vAlign w:val="center"/>
          </w:tcPr>
          <w:p w:rsidR="003E2A2C" w:rsidRDefault="003E2A2C">
            <w:pPr>
              <w:widowControl/>
              <w:jc w:val="left"/>
              <w:rPr>
                <w:rFonts w:ascii="宋体" w:eastAsia="宋体" w:hAnsi="宋体" w:cs="宋体"/>
                <w:kern w:val="0"/>
                <w:szCs w:val="21"/>
              </w:rPr>
            </w:pPr>
          </w:p>
        </w:tc>
        <w:tc>
          <w:tcPr>
            <w:tcW w:w="2000" w:type="dxa"/>
            <w:vMerge/>
            <w:vAlign w:val="center"/>
          </w:tcPr>
          <w:p w:rsidR="003E2A2C" w:rsidRDefault="003E2A2C">
            <w:pPr>
              <w:widowControl/>
              <w:jc w:val="left"/>
              <w:rPr>
                <w:rFonts w:ascii="宋体" w:eastAsia="宋体" w:hAnsi="宋体" w:cs="宋体"/>
                <w:kern w:val="0"/>
                <w:szCs w:val="21"/>
              </w:rPr>
            </w:pPr>
          </w:p>
        </w:tc>
        <w:tc>
          <w:tcPr>
            <w:tcW w:w="2000" w:type="dxa"/>
            <w:vMerge/>
            <w:vAlign w:val="center"/>
          </w:tcPr>
          <w:p w:rsidR="003E2A2C" w:rsidRDefault="003E2A2C">
            <w:pPr>
              <w:widowControl/>
              <w:jc w:val="left"/>
              <w:rPr>
                <w:rFonts w:ascii="宋体" w:eastAsia="宋体" w:hAnsi="宋体" w:cs="宋体"/>
                <w:kern w:val="0"/>
                <w:szCs w:val="21"/>
              </w:rPr>
            </w:pPr>
          </w:p>
        </w:tc>
        <w:tc>
          <w:tcPr>
            <w:tcW w:w="2000" w:type="dxa"/>
            <w:vMerge/>
            <w:vAlign w:val="center"/>
          </w:tcPr>
          <w:p w:rsidR="003E2A2C" w:rsidRDefault="003E2A2C">
            <w:pPr>
              <w:widowControl/>
              <w:jc w:val="left"/>
              <w:rPr>
                <w:rFonts w:ascii="宋体" w:eastAsia="宋体" w:hAnsi="宋体" w:cs="宋体"/>
                <w:kern w:val="0"/>
                <w:szCs w:val="21"/>
              </w:rPr>
            </w:pPr>
          </w:p>
        </w:tc>
      </w:tr>
      <w:tr w:rsidR="003E2A2C">
        <w:trPr>
          <w:trHeight w:val="454"/>
          <w:jc w:val="center"/>
        </w:trPr>
        <w:tc>
          <w:tcPr>
            <w:tcW w:w="2440" w:type="dxa"/>
            <w:gridSpan w:val="2"/>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栏次</w:t>
            </w:r>
          </w:p>
        </w:tc>
        <w:tc>
          <w:tcPr>
            <w:tcW w:w="2000" w:type="dxa"/>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1</w:t>
            </w:r>
          </w:p>
        </w:tc>
        <w:tc>
          <w:tcPr>
            <w:tcW w:w="2000" w:type="dxa"/>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2</w:t>
            </w:r>
          </w:p>
        </w:tc>
        <w:tc>
          <w:tcPr>
            <w:tcW w:w="2000" w:type="dxa"/>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3</w:t>
            </w:r>
          </w:p>
        </w:tc>
        <w:tc>
          <w:tcPr>
            <w:tcW w:w="2000" w:type="dxa"/>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4</w:t>
            </w:r>
          </w:p>
        </w:tc>
        <w:tc>
          <w:tcPr>
            <w:tcW w:w="2000" w:type="dxa"/>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5</w:t>
            </w:r>
          </w:p>
        </w:tc>
        <w:tc>
          <w:tcPr>
            <w:tcW w:w="2000" w:type="dxa"/>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6</w:t>
            </w:r>
          </w:p>
        </w:tc>
      </w:tr>
      <w:tr w:rsidR="003E2A2C">
        <w:trPr>
          <w:trHeight w:val="454"/>
          <w:jc w:val="center"/>
        </w:trPr>
        <w:tc>
          <w:tcPr>
            <w:tcW w:w="2440" w:type="dxa"/>
            <w:gridSpan w:val="2"/>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合计</w:t>
            </w:r>
          </w:p>
        </w:tc>
        <w:tc>
          <w:tcPr>
            <w:tcW w:w="2000" w:type="dxa"/>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无</w:t>
            </w:r>
          </w:p>
        </w:tc>
        <w:tc>
          <w:tcPr>
            <w:tcW w:w="2000" w:type="dxa"/>
            <w:shd w:val="clear" w:color="auto" w:fill="auto"/>
          </w:tcPr>
          <w:p w:rsidR="003E2A2C" w:rsidRDefault="00EC31B3">
            <w:pPr>
              <w:jc w:val="center"/>
            </w:pPr>
            <w:r>
              <w:rPr>
                <w:rFonts w:ascii="宋体" w:eastAsia="宋体" w:hAnsi="宋体" w:cs="宋体" w:hint="eastAsia"/>
                <w:kern w:val="0"/>
                <w:szCs w:val="21"/>
              </w:rPr>
              <w:t>无</w:t>
            </w:r>
          </w:p>
        </w:tc>
        <w:tc>
          <w:tcPr>
            <w:tcW w:w="2000" w:type="dxa"/>
            <w:shd w:val="clear" w:color="auto" w:fill="auto"/>
          </w:tcPr>
          <w:p w:rsidR="003E2A2C" w:rsidRDefault="00EC31B3">
            <w:pPr>
              <w:jc w:val="center"/>
            </w:pPr>
            <w:r>
              <w:rPr>
                <w:rFonts w:ascii="宋体" w:eastAsia="宋体" w:hAnsi="宋体" w:cs="宋体" w:hint="eastAsia"/>
                <w:kern w:val="0"/>
                <w:szCs w:val="21"/>
              </w:rPr>
              <w:t>无</w:t>
            </w:r>
          </w:p>
        </w:tc>
        <w:tc>
          <w:tcPr>
            <w:tcW w:w="2000" w:type="dxa"/>
            <w:shd w:val="clear" w:color="auto" w:fill="auto"/>
          </w:tcPr>
          <w:p w:rsidR="003E2A2C" w:rsidRDefault="00EC31B3">
            <w:pPr>
              <w:jc w:val="center"/>
            </w:pPr>
            <w:r>
              <w:rPr>
                <w:rFonts w:ascii="宋体" w:eastAsia="宋体" w:hAnsi="宋体" w:cs="宋体" w:hint="eastAsia"/>
                <w:kern w:val="0"/>
                <w:szCs w:val="21"/>
              </w:rPr>
              <w:t>无</w:t>
            </w:r>
          </w:p>
        </w:tc>
        <w:tc>
          <w:tcPr>
            <w:tcW w:w="2000" w:type="dxa"/>
            <w:shd w:val="clear" w:color="auto" w:fill="auto"/>
          </w:tcPr>
          <w:p w:rsidR="003E2A2C" w:rsidRDefault="00EC31B3">
            <w:pPr>
              <w:jc w:val="center"/>
            </w:pPr>
            <w:r>
              <w:rPr>
                <w:rFonts w:ascii="宋体" w:eastAsia="宋体" w:hAnsi="宋体" w:cs="宋体" w:hint="eastAsia"/>
                <w:kern w:val="0"/>
                <w:szCs w:val="21"/>
              </w:rPr>
              <w:t>无</w:t>
            </w:r>
          </w:p>
        </w:tc>
        <w:tc>
          <w:tcPr>
            <w:tcW w:w="2000" w:type="dxa"/>
            <w:shd w:val="clear" w:color="auto" w:fill="auto"/>
          </w:tcPr>
          <w:p w:rsidR="003E2A2C" w:rsidRDefault="00EC31B3">
            <w:pPr>
              <w:jc w:val="center"/>
            </w:pPr>
            <w:r>
              <w:rPr>
                <w:rFonts w:ascii="宋体" w:eastAsia="宋体" w:hAnsi="宋体" w:cs="宋体" w:hint="eastAsia"/>
                <w:kern w:val="0"/>
                <w:szCs w:val="21"/>
              </w:rPr>
              <w:t>无</w:t>
            </w:r>
          </w:p>
        </w:tc>
      </w:tr>
      <w:tr w:rsidR="003E2A2C">
        <w:trPr>
          <w:trHeight w:val="454"/>
          <w:jc w:val="center"/>
        </w:trPr>
        <w:tc>
          <w:tcPr>
            <w:tcW w:w="1120" w:type="dxa"/>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无</w:t>
            </w:r>
          </w:p>
        </w:tc>
        <w:tc>
          <w:tcPr>
            <w:tcW w:w="1320" w:type="dxa"/>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无</w:t>
            </w:r>
          </w:p>
        </w:tc>
        <w:tc>
          <w:tcPr>
            <w:tcW w:w="2000" w:type="dxa"/>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无</w:t>
            </w:r>
          </w:p>
        </w:tc>
        <w:tc>
          <w:tcPr>
            <w:tcW w:w="2000" w:type="dxa"/>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无</w:t>
            </w:r>
          </w:p>
        </w:tc>
        <w:tc>
          <w:tcPr>
            <w:tcW w:w="2000" w:type="dxa"/>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无</w:t>
            </w:r>
          </w:p>
        </w:tc>
        <w:tc>
          <w:tcPr>
            <w:tcW w:w="2000" w:type="dxa"/>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无</w:t>
            </w:r>
          </w:p>
        </w:tc>
        <w:tc>
          <w:tcPr>
            <w:tcW w:w="2000" w:type="dxa"/>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无</w:t>
            </w:r>
          </w:p>
        </w:tc>
        <w:tc>
          <w:tcPr>
            <w:tcW w:w="2000" w:type="dxa"/>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无</w:t>
            </w:r>
          </w:p>
        </w:tc>
      </w:tr>
      <w:tr w:rsidR="003E2A2C">
        <w:trPr>
          <w:trHeight w:val="454"/>
          <w:jc w:val="center"/>
        </w:trPr>
        <w:tc>
          <w:tcPr>
            <w:tcW w:w="1120" w:type="dxa"/>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 xml:space="preserve">　</w:t>
            </w:r>
          </w:p>
        </w:tc>
        <w:tc>
          <w:tcPr>
            <w:tcW w:w="1320" w:type="dxa"/>
            <w:shd w:val="clear" w:color="auto" w:fill="auto"/>
            <w:vAlign w:val="center"/>
          </w:tcPr>
          <w:p w:rsidR="003E2A2C" w:rsidRDefault="00EC31B3">
            <w:pPr>
              <w:widowControl/>
              <w:jc w:val="left"/>
              <w:rPr>
                <w:rFonts w:ascii="宋体" w:eastAsia="宋体" w:hAnsi="宋体" w:cs="宋体"/>
                <w:kern w:val="0"/>
                <w:szCs w:val="21"/>
              </w:rPr>
            </w:pPr>
            <w:r>
              <w:rPr>
                <w:rFonts w:ascii="宋体" w:eastAsia="宋体" w:hAnsi="宋体" w:cs="宋体" w:hint="eastAsia"/>
                <w:kern w:val="0"/>
                <w:szCs w:val="21"/>
              </w:rPr>
              <w:t xml:space="preserve">　</w:t>
            </w:r>
          </w:p>
        </w:tc>
        <w:tc>
          <w:tcPr>
            <w:tcW w:w="2000" w:type="dxa"/>
            <w:shd w:val="clear" w:color="auto" w:fill="auto"/>
            <w:vAlign w:val="center"/>
          </w:tcPr>
          <w:p w:rsidR="003E2A2C" w:rsidRDefault="00EC31B3">
            <w:pPr>
              <w:widowControl/>
              <w:jc w:val="left"/>
              <w:rPr>
                <w:rFonts w:ascii="宋体" w:eastAsia="宋体" w:hAnsi="宋体" w:cs="宋体"/>
                <w:kern w:val="0"/>
                <w:szCs w:val="21"/>
              </w:rPr>
            </w:pPr>
            <w:r>
              <w:rPr>
                <w:rFonts w:ascii="宋体" w:eastAsia="宋体" w:hAnsi="宋体" w:cs="宋体" w:hint="eastAsia"/>
                <w:kern w:val="0"/>
                <w:szCs w:val="21"/>
              </w:rPr>
              <w:t xml:space="preserve">　</w:t>
            </w:r>
          </w:p>
        </w:tc>
        <w:tc>
          <w:tcPr>
            <w:tcW w:w="2000" w:type="dxa"/>
            <w:shd w:val="clear" w:color="auto" w:fill="auto"/>
            <w:vAlign w:val="center"/>
          </w:tcPr>
          <w:p w:rsidR="003E2A2C" w:rsidRDefault="00EC31B3">
            <w:pPr>
              <w:widowControl/>
              <w:jc w:val="left"/>
              <w:rPr>
                <w:rFonts w:ascii="宋体" w:eastAsia="宋体" w:hAnsi="宋体" w:cs="宋体"/>
                <w:kern w:val="0"/>
                <w:szCs w:val="21"/>
              </w:rPr>
            </w:pPr>
            <w:r>
              <w:rPr>
                <w:rFonts w:ascii="宋体" w:eastAsia="宋体" w:hAnsi="宋体" w:cs="宋体" w:hint="eastAsia"/>
                <w:kern w:val="0"/>
                <w:szCs w:val="21"/>
              </w:rPr>
              <w:t xml:space="preserve">　</w:t>
            </w:r>
          </w:p>
        </w:tc>
        <w:tc>
          <w:tcPr>
            <w:tcW w:w="2000" w:type="dxa"/>
            <w:shd w:val="clear" w:color="auto" w:fill="auto"/>
            <w:vAlign w:val="center"/>
          </w:tcPr>
          <w:p w:rsidR="003E2A2C" w:rsidRDefault="00EC31B3">
            <w:pPr>
              <w:widowControl/>
              <w:jc w:val="left"/>
              <w:rPr>
                <w:rFonts w:ascii="宋体" w:eastAsia="宋体" w:hAnsi="宋体" w:cs="宋体"/>
                <w:kern w:val="0"/>
                <w:szCs w:val="21"/>
              </w:rPr>
            </w:pPr>
            <w:r>
              <w:rPr>
                <w:rFonts w:ascii="宋体" w:eastAsia="宋体" w:hAnsi="宋体" w:cs="宋体" w:hint="eastAsia"/>
                <w:kern w:val="0"/>
                <w:szCs w:val="21"/>
              </w:rPr>
              <w:t xml:space="preserve">　</w:t>
            </w:r>
          </w:p>
        </w:tc>
        <w:tc>
          <w:tcPr>
            <w:tcW w:w="2000" w:type="dxa"/>
            <w:shd w:val="clear" w:color="auto" w:fill="auto"/>
            <w:vAlign w:val="center"/>
          </w:tcPr>
          <w:p w:rsidR="003E2A2C" w:rsidRDefault="00EC31B3">
            <w:pPr>
              <w:widowControl/>
              <w:jc w:val="left"/>
              <w:rPr>
                <w:rFonts w:ascii="宋体" w:eastAsia="宋体" w:hAnsi="宋体" w:cs="宋体"/>
                <w:kern w:val="0"/>
                <w:szCs w:val="21"/>
              </w:rPr>
            </w:pPr>
            <w:r>
              <w:rPr>
                <w:rFonts w:ascii="宋体" w:eastAsia="宋体" w:hAnsi="宋体" w:cs="宋体" w:hint="eastAsia"/>
                <w:kern w:val="0"/>
                <w:szCs w:val="21"/>
              </w:rPr>
              <w:t xml:space="preserve">　</w:t>
            </w:r>
          </w:p>
        </w:tc>
        <w:tc>
          <w:tcPr>
            <w:tcW w:w="2000" w:type="dxa"/>
            <w:shd w:val="clear" w:color="auto" w:fill="auto"/>
            <w:vAlign w:val="center"/>
          </w:tcPr>
          <w:p w:rsidR="003E2A2C" w:rsidRDefault="00EC31B3">
            <w:pPr>
              <w:widowControl/>
              <w:jc w:val="left"/>
              <w:rPr>
                <w:rFonts w:ascii="宋体" w:eastAsia="宋体" w:hAnsi="宋体" w:cs="宋体"/>
                <w:kern w:val="0"/>
                <w:szCs w:val="21"/>
              </w:rPr>
            </w:pPr>
            <w:r>
              <w:rPr>
                <w:rFonts w:ascii="宋体" w:eastAsia="宋体" w:hAnsi="宋体" w:cs="宋体" w:hint="eastAsia"/>
                <w:kern w:val="0"/>
                <w:szCs w:val="21"/>
              </w:rPr>
              <w:t xml:space="preserve">　</w:t>
            </w:r>
          </w:p>
        </w:tc>
        <w:tc>
          <w:tcPr>
            <w:tcW w:w="2000" w:type="dxa"/>
            <w:shd w:val="clear" w:color="auto" w:fill="auto"/>
            <w:vAlign w:val="center"/>
          </w:tcPr>
          <w:p w:rsidR="003E2A2C" w:rsidRDefault="00EC31B3">
            <w:pPr>
              <w:widowControl/>
              <w:jc w:val="left"/>
              <w:rPr>
                <w:rFonts w:ascii="宋体" w:eastAsia="宋体" w:hAnsi="宋体" w:cs="宋体"/>
                <w:kern w:val="0"/>
                <w:szCs w:val="21"/>
              </w:rPr>
            </w:pPr>
            <w:r>
              <w:rPr>
                <w:rFonts w:ascii="宋体" w:eastAsia="宋体" w:hAnsi="宋体" w:cs="宋体" w:hint="eastAsia"/>
                <w:kern w:val="0"/>
                <w:szCs w:val="21"/>
              </w:rPr>
              <w:t xml:space="preserve">　</w:t>
            </w:r>
          </w:p>
        </w:tc>
      </w:tr>
      <w:tr w:rsidR="003E2A2C">
        <w:trPr>
          <w:trHeight w:val="454"/>
          <w:jc w:val="center"/>
        </w:trPr>
        <w:tc>
          <w:tcPr>
            <w:tcW w:w="1120" w:type="dxa"/>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 xml:space="preserve">　</w:t>
            </w:r>
          </w:p>
        </w:tc>
        <w:tc>
          <w:tcPr>
            <w:tcW w:w="1320" w:type="dxa"/>
            <w:shd w:val="clear" w:color="auto" w:fill="auto"/>
            <w:vAlign w:val="center"/>
          </w:tcPr>
          <w:p w:rsidR="003E2A2C" w:rsidRDefault="00EC31B3">
            <w:pPr>
              <w:widowControl/>
              <w:jc w:val="left"/>
              <w:rPr>
                <w:rFonts w:ascii="宋体" w:eastAsia="宋体" w:hAnsi="宋体" w:cs="宋体"/>
                <w:kern w:val="0"/>
                <w:szCs w:val="21"/>
              </w:rPr>
            </w:pPr>
            <w:r>
              <w:rPr>
                <w:rFonts w:ascii="宋体" w:eastAsia="宋体" w:hAnsi="宋体" w:cs="宋体" w:hint="eastAsia"/>
                <w:kern w:val="0"/>
                <w:szCs w:val="21"/>
              </w:rPr>
              <w:t xml:space="preserve">　</w:t>
            </w:r>
          </w:p>
        </w:tc>
        <w:tc>
          <w:tcPr>
            <w:tcW w:w="2000" w:type="dxa"/>
            <w:shd w:val="clear" w:color="auto" w:fill="auto"/>
            <w:vAlign w:val="center"/>
          </w:tcPr>
          <w:p w:rsidR="003E2A2C" w:rsidRDefault="00EC31B3">
            <w:pPr>
              <w:widowControl/>
              <w:jc w:val="left"/>
              <w:rPr>
                <w:rFonts w:ascii="宋体" w:eastAsia="宋体" w:hAnsi="宋体" w:cs="宋体"/>
                <w:kern w:val="0"/>
                <w:szCs w:val="21"/>
              </w:rPr>
            </w:pPr>
            <w:r>
              <w:rPr>
                <w:rFonts w:ascii="宋体" w:eastAsia="宋体" w:hAnsi="宋体" w:cs="宋体" w:hint="eastAsia"/>
                <w:kern w:val="0"/>
                <w:szCs w:val="21"/>
              </w:rPr>
              <w:t xml:space="preserve">　</w:t>
            </w:r>
          </w:p>
        </w:tc>
        <w:tc>
          <w:tcPr>
            <w:tcW w:w="2000" w:type="dxa"/>
            <w:shd w:val="clear" w:color="auto" w:fill="auto"/>
            <w:vAlign w:val="center"/>
          </w:tcPr>
          <w:p w:rsidR="003E2A2C" w:rsidRDefault="00EC31B3">
            <w:pPr>
              <w:widowControl/>
              <w:jc w:val="left"/>
              <w:rPr>
                <w:rFonts w:ascii="宋体" w:eastAsia="宋体" w:hAnsi="宋体" w:cs="宋体"/>
                <w:kern w:val="0"/>
                <w:szCs w:val="21"/>
              </w:rPr>
            </w:pPr>
            <w:r>
              <w:rPr>
                <w:rFonts w:ascii="宋体" w:eastAsia="宋体" w:hAnsi="宋体" w:cs="宋体" w:hint="eastAsia"/>
                <w:kern w:val="0"/>
                <w:szCs w:val="21"/>
              </w:rPr>
              <w:t xml:space="preserve">　</w:t>
            </w:r>
          </w:p>
        </w:tc>
        <w:tc>
          <w:tcPr>
            <w:tcW w:w="2000" w:type="dxa"/>
            <w:shd w:val="clear" w:color="auto" w:fill="auto"/>
            <w:vAlign w:val="center"/>
          </w:tcPr>
          <w:p w:rsidR="003E2A2C" w:rsidRDefault="00EC31B3">
            <w:pPr>
              <w:widowControl/>
              <w:jc w:val="left"/>
              <w:rPr>
                <w:rFonts w:ascii="宋体" w:eastAsia="宋体" w:hAnsi="宋体" w:cs="宋体"/>
                <w:kern w:val="0"/>
                <w:szCs w:val="21"/>
              </w:rPr>
            </w:pPr>
            <w:r>
              <w:rPr>
                <w:rFonts w:ascii="宋体" w:eastAsia="宋体" w:hAnsi="宋体" w:cs="宋体" w:hint="eastAsia"/>
                <w:kern w:val="0"/>
                <w:szCs w:val="21"/>
              </w:rPr>
              <w:t xml:space="preserve">　</w:t>
            </w:r>
          </w:p>
        </w:tc>
        <w:tc>
          <w:tcPr>
            <w:tcW w:w="2000" w:type="dxa"/>
            <w:shd w:val="clear" w:color="auto" w:fill="auto"/>
            <w:vAlign w:val="center"/>
          </w:tcPr>
          <w:p w:rsidR="003E2A2C" w:rsidRDefault="00EC31B3">
            <w:pPr>
              <w:widowControl/>
              <w:jc w:val="left"/>
              <w:rPr>
                <w:rFonts w:ascii="宋体" w:eastAsia="宋体" w:hAnsi="宋体" w:cs="宋体"/>
                <w:kern w:val="0"/>
                <w:szCs w:val="21"/>
              </w:rPr>
            </w:pPr>
            <w:r>
              <w:rPr>
                <w:rFonts w:ascii="宋体" w:eastAsia="宋体" w:hAnsi="宋体" w:cs="宋体" w:hint="eastAsia"/>
                <w:kern w:val="0"/>
                <w:szCs w:val="21"/>
              </w:rPr>
              <w:t xml:space="preserve">　</w:t>
            </w:r>
          </w:p>
        </w:tc>
        <w:tc>
          <w:tcPr>
            <w:tcW w:w="2000" w:type="dxa"/>
            <w:shd w:val="clear" w:color="auto" w:fill="auto"/>
            <w:vAlign w:val="center"/>
          </w:tcPr>
          <w:p w:rsidR="003E2A2C" w:rsidRDefault="00EC31B3">
            <w:pPr>
              <w:widowControl/>
              <w:jc w:val="left"/>
              <w:rPr>
                <w:rFonts w:ascii="宋体" w:eastAsia="宋体" w:hAnsi="宋体" w:cs="宋体"/>
                <w:kern w:val="0"/>
                <w:szCs w:val="21"/>
              </w:rPr>
            </w:pPr>
            <w:r>
              <w:rPr>
                <w:rFonts w:ascii="宋体" w:eastAsia="宋体" w:hAnsi="宋体" w:cs="宋体" w:hint="eastAsia"/>
                <w:kern w:val="0"/>
                <w:szCs w:val="21"/>
              </w:rPr>
              <w:t xml:space="preserve">　</w:t>
            </w:r>
          </w:p>
        </w:tc>
        <w:tc>
          <w:tcPr>
            <w:tcW w:w="2000" w:type="dxa"/>
            <w:shd w:val="clear" w:color="auto" w:fill="auto"/>
            <w:vAlign w:val="center"/>
          </w:tcPr>
          <w:p w:rsidR="003E2A2C" w:rsidRDefault="00EC31B3">
            <w:pPr>
              <w:widowControl/>
              <w:jc w:val="left"/>
              <w:rPr>
                <w:rFonts w:ascii="宋体" w:eastAsia="宋体" w:hAnsi="宋体" w:cs="宋体"/>
                <w:kern w:val="0"/>
                <w:szCs w:val="21"/>
              </w:rPr>
            </w:pPr>
            <w:r>
              <w:rPr>
                <w:rFonts w:ascii="宋体" w:eastAsia="宋体" w:hAnsi="宋体" w:cs="宋体" w:hint="eastAsia"/>
                <w:kern w:val="0"/>
                <w:szCs w:val="21"/>
              </w:rPr>
              <w:t xml:space="preserve">　</w:t>
            </w:r>
          </w:p>
        </w:tc>
      </w:tr>
      <w:tr w:rsidR="003E2A2C">
        <w:trPr>
          <w:trHeight w:val="454"/>
          <w:jc w:val="center"/>
        </w:trPr>
        <w:tc>
          <w:tcPr>
            <w:tcW w:w="1120" w:type="dxa"/>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 xml:space="preserve">　</w:t>
            </w:r>
          </w:p>
        </w:tc>
        <w:tc>
          <w:tcPr>
            <w:tcW w:w="1320" w:type="dxa"/>
            <w:shd w:val="clear" w:color="auto" w:fill="auto"/>
            <w:vAlign w:val="center"/>
          </w:tcPr>
          <w:p w:rsidR="003E2A2C" w:rsidRDefault="00EC31B3">
            <w:pPr>
              <w:widowControl/>
              <w:jc w:val="left"/>
              <w:rPr>
                <w:rFonts w:ascii="宋体" w:eastAsia="宋体" w:hAnsi="宋体" w:cs="宋体"/>
                <w:kern w:val="0"/>
                <w:szCs w:val="21"/>
              </w:rPr>
            </w:pPr>
            <w:r>
              <w:rPr>
                <w:rFonts w:ascii="宋体" w:eastAsia="宋体" w:hAnsi="宋体" w:cs="宋体" w:hint="eastAsia"/>
                <w:kern w:val="0"/>
                <w:szCs w:val="21"/>
              </w:rPr>
              <w:t xml:space="preserve">　</w:t>
            </w:r>
          </w:p>
        </w:tc>
        <w:tc>
          <w:tcPr>
            <w:tcW w:w="2000" w:type="dxa"/>
            <w:shd w:val="clear" w:color="auto" w:fill="auto"/>
            <w:vAlign w:val="center"/>
          </w:tcPr>
          <w:p w:rsidR="003E2A2C" w:rsidRDefault="00EC31B3">
            <w:pPr>
              <w:widowControl/>
              <w:jc w:val="left"/>
              <w:rPr>
                <w:rFonts w:ascii="宋体" w:eastAsia="宋体" w:hAnsi="宋体" w:cs="宋体"/>
                <w:kern w:val="0"/>
                <w:szCs w:val="21"/>
              </w:rPr>
            </w:pPr>
            <w:r>
              <w:rPr>
                <w:rFonts w:ascii="宋体" w:eastAsia="宋体" w:hAnsi="宋体" w:cs="宋体" w:hint="eastAsia"/>
                <w:kern w:val="0"/>
                <w:szCs w:val="21"/>
              </w:rPr>
              <w:t xml:space="preserve">　</w:t>
            </w:r>
          </w:p>
        </w:tc>
        <w:tc>
          <w:tcPr>
            <w:tcW w:w="2000" w:type="dxa"/>
            <w:shd w:val="clear" w:color="auto" w:fill="auto"/>
            <w:vAlign w:val="center"/>
          </w:tcPr>
          <w:p w:rsidR="003E2A2C" w:rsidRDefault="00EC31B3">
            <w:pPr>
              <w:widowControl/>
              <w:jc w:val="left"/>
              <w:rPr>
                <w:rFonts w:ascii="宋体" w:eastAsia="宋体" w:hAnsi="宋体" w:cs="宋体"/>
                <w:kern w:val="0"/>
                <w:szCs w:val="21"/>
              </w:rPr>
            </w:pPr>
            <w:r>
              <w:rPr>
                <w:rFonts w:ascii="宋体" w:eastAsia="宋体" w:hAnsi="宋体" w:cs="宋体" w:hint="eastAsia"/>
                <w:kern w:val="0"/>
                <w:szCs w:val="21"/>
              </w:rPr>
              <w:t xml:space="preserve">　</w:t>
            </w:r>
          </w:p>
        </w:tc>
        <w:tc>
          <w:tcPr>
            <w:tcW w:w="2000" w:type="dxa"/>
            <w:shd w:val="clear" w:color="auto" w:fill="auto"/>
            <w:vAlign w:val="center"/>
          </w:tcPr>
          <w:p w:rsidR="003E2A2C" w:rsidRDefault="00EC31B3">
            <w:pPr>
              <w:widowControl/>
              <w:jc w:val="left"/>
              <w:rPr>
                <w:rFonts w:ascii="宋体" w:eastAsia="宋体" w:hAnsi="宋体" w:cs="宋体"/>
                <w:kern w:val="0"/>
                <w:szCs w:val="21"/>
              </w:rPr>
            </w:pPr>
            <w:r>
              <w:rPr>
                <w:rFonts w:ascii="宋体" w:eastAsia="宋体" w:hAnsi="宋体" w:cs="宋体" w:hint="eastAsia"/>
                <w:kern w:val="0"/>
                <w:szCs w:val="21"/>
              </w:rPr>
              <w:t xml:space="preserve">　</w:t>
            </w:r>
          </w:p>
        </w:tc>
        <w:tc>
          <w:tcPr>
            <w:tcW w:w="2000" w:type="dxa"/>
            <w:shd w:val="clear" w:color="auto" w:fill="auto"/>
            <w:vAlign w:val="center"/>
          </w:tcPr>
          <w:p w:rsidR="003E2A2C" w:rsidRDefault="00EC31B3">
            <w:pPr>
              <w:widowControl/>
              <w:jc w:val="left"/>
              <w:rPr>
                <w:rFonts w:ascii="宋体" w:eastAsia="宋体" w:hAnsi="宋体" w:cs="宋体"/>
                <w:kern w:val="0"/>
                <w:szCs w:val="21"/>
              </w:rPr>
            </w:pPr>
            <w:r>
              <w:rPr>
                <w:rFonts w:ascii="宋体" w:eastAsia="宋体" w:hAnsi="宋体" w:cs="宋体" w:hint="eastAsia"/>
                <w:kern w:val="0"/>
                <w:szCs w:val="21"/>
              </w:rPr>
              <w:t xml:space="preserve">　</w:t>
            </w:r>
          </w:p>
        </w:tc>
        <w:tc>
          <w:tcPr>
            <w:tcW w:w="2000" w:type="dxa"/>
            <w:shd w:val="clear" w:color="auto" w:fill="auto"/>
            <w:vAlign w:val="center"/>
          </w:tcPr>
          <w:p w:rsidR="003E2A2C" w:rsidRDefault="00EC31B3">
            <w:pPr>
              <w:widowControl/>
              <w:jc w:val="left"/>
              <w:rPr>
                <w:rFonts w:ascii="宋体" w:eastAsia="宋体" w:hAnsi="宋体" w:cs="宋体"/>
                <w:kern w:val="0"/>
                <w:szCs w:val="21"/>
              </w:rPr>
            </w:pPr>
            <w:r>
              <w:rPr>
                <w:rFonts w:ascii="宋体" w:eastAsia="宋体" w:hAnsi="宋体" w:cs="宋体" w:hint="eastAsia"/>
                <w:kern w:val="0"/>
                <w:szCs w:val="21"/>
              </w:rPr>
              <w:t xml:space="preserve">　</w:t>
            </w:r>
          </w:p>
        </w:tc>
        <w:tc>
          <w:tcPr>
            <w:tcW w:w="2000" w:type="dxa"/>
            <w:shd w:val="clear" w:color="auto" w:fill="auto"/>
            <w:vAlign w:val="center"/>
          </w:tcPr>
          <w:p w:rsidR="003E2A2C" w:rsidRDefault="00EC31B3">
            <w:pPr>
              <w:widowControl/>
              <w:jc w:val="left"/>
              <w:rPr>
                <w:rFonts w:ascii="宋体" w:eastAsia="宋体" w:hAnsi="宋体" w:cs="宋体"/>
                <w:kern w:val="0"/>
                <w:szCs w:val="21"/>
              </w:rPr>
            </w:pPr>
            <w:r>
              <w:rPr>
                <w:rFonts w:ascii="宋体" w:eastAsia="宋体" w:hAnsi="宋体" w:cs="宋体" w:hint="eastAsia"/>
                <w:kern w:val="0"/>
                <w:szCs w:val="21"/>
              </w:rPr>
              <w:t xml:space="preserve">　</w:t>
            </w:r>
          </w:p>
        </w:tc>
      </w:tr>
      <w:tr w:rsidR="003E2A2C">
        <w:trPr>
          <w:trHeight w:val="454"/>
          <w:jc w:val="center"/>
        </w:trPr>
        <w:tc>
          <w:tcPr>
            <w:tcW w:w="1120" w:type="dxa"/>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 xml:space="preserve">　</w:t>
            </w:r>
          </w:p>
        </w:tc>
        <w:tc>
          <w:tcPr>
            <w:tcW w:w="1320" w:type="dxa"/>
            <w:shd w:val="clear" w:color="auto" w:fill="auto"/>
            <w:vAlign w:val="center"/>
          </w:tcPr>
          <w:p w:rsidR="003E2A2C" w:rsidRDefault="00EC31B3">
            <w:pPr>
              <w:widowControl/>
              <w:jc w:val="left"/>
              <w:rPr>
                <w:rFonts w:ascii="宋体" w:eastAsia="宋体" w:hAnsi="宋体" w:cs="宋体"/>
                <w:kern w:val="0"/>
                <w:szCs w:val="21"/>
              </w:rPr>
            </w:pPr>
            <w:r>
              <w:rPr>
                <w:rFonts w:ascii="宋体" w:eastAsia="宋体" w:hAnsi="宋体" w:cs="宋体" w:hint="eastAsia"/>
                <w:kern w:val="0"/>
                <w:szCs w:val="21"/>
              </w:rPr>
              <w:t xml:space="preserve">　</w:t>
            </w:r>
          </w:p>
        </w:tc>
        <w:tc>
          <w:tcPr>
            <w:tcW w:w="2000" w:type="dxa"/>
            <w:shd w:val="clear" w:color="auto" w:fill="auto"/>
            <w:vAlign w:val="center"/>
          </w:tcPr>
          <w:p w:rsidR="003E2A2C" w:rsidRDefault="00EC31B3">
            <w:pPr>
              <w:widowControl/>
              <w:jc w:val="left"/>
              <w:rPr>
                <w:rFonts w:ascii="宋体" w:eastAsia="宋体" w:hAnsi="宋体" w:cs="宋体"/>
                <w:kern w:val="0"/>
                <w:szCs w:val="21"/>
              </w:rPr>
            </w:pPr>
            <w:r>
              <w:rPr>
                <w:rFonts w:ascii="宋体" w:eastAsia="宋体" w:hAnsi="宋体" w:cs="宋体" w:hint="eastAsia"/>
                <w:kern w:val="0"/>
                <w:szCs w:val="21"/>
              </w:rPr>
              <w:t xml:space="preserve">　</w:t>
            </w:r>
          </w:p>
        </w:tc>
        <w:tc>
          <w:tcPr>
            <w:tcW w:w="2000" w:type="dxa"/>
            <w:shd w:val="clear" w:color="auto" w:fill="auto"/>
            <w:vAlign w:val="center"/>
          </w:tcPr>
          <w:p w:rsidR="003E2A2C" w:rsidRDefault="00EC31B3">
            <w:pPr>
              <w:widowControl/>
              <w:jc w:val="left"/>
              <w:rPr>
                <w:rFonts w:ascii="宋体" w:eastAsia="宋体" w:hAnsi="宋体" w:cs="宋体"/>
                <w:kern w:val="0"/>
                <w:szCs w:val="21"/>
              </w:rPr>
            </w:pPr>
            <w:r>
              <w:rPr>
                <w:rFonts w:ascii="宋体" w:eastAsia="宋体" w:hAnsi="宋体" w:cs="宋体" w:hint="eastAsia"/>
                <w:kern w:val="0"/>
                <w:szCs w:val="21"/>
              </w:rPr>
              <w:t xml:space="preserve">　</w:t>
            </w:r>
          </w:p>
        </w:tc>
        <w:tc>
          <w:tcPr>
            <w:tcW w:w="2000" w:type="dxa"/>
            <w:shd w:val="clear" w:color="auto" w:fill="auto"/>
            <w:vAlign w:val="center"/>
          </w:tcPr>
          <w:p w:rsidR="003E2A2C" w:rsidRDefault="00EC31B3">
            <w:pPr>
              <w:widowControl/>
              <w:jc w:val="left"/>
              <w:rPr>
                <w:rFonts w:ascii="宋体" w:eastAsia="宋体" w:hAnsi="宋体" w:cs="宋体"/>
                <w:kern w:val="0"/>
                <w:szCs w:val="21"/>
              </w:rPr>
            </w:pPr>
            <w:r>
              <w:rPr>
                <w:rFonts w:ascii="宋体" w:eastAsia="宋体" w:hAnsi="宋体" w:cs="宋体" w:hint="eastAsia"/>
                <w:kern w:val="0"/>
                <w:szCs w:val="21"/>
              </w:rPr>
              <w:t xml:space="preserve">　</w:t>
            </w:r>
          </w:p>
        </w:tc>
        <w:tc>
          <w:tcPr>
            <w:tcW w:w="2000" w:type="dxa"/>
            <w:shd w:val="clear" w:color="auto" w:fill="auto"/>
            <w:vAlign w:val="center"/>
          </w:tcPr>
          <w:p w:rsidR="003E2A2C" w:rsidRDefault="00EC31B3">
            <w:pPr>
              <w:widowControl/>
              <w:jc w:val="left"/>
              <w:rPr>
                <w:rFonts w:ascii="宋体" w:eastAsia="宋体" w:hAnsi="宋体" w:cs="宋体"/>
                <w:kern w:val="0"/>
                <w:szCs w:val="21"/>
              </w:rPr>
            </w:pPr>
            <w:r>
              <w:rPr>
                <w:rFonts w:ascii="宋体" w:eastAsia="宋体" w:hAnsi="宋体" w:cs="宋体" w:hint="eastAsia"/>
                <w:kern w:val="0"/>
                <w:szCs w:val="21"/>
              </w:rPr>
              <w:t xml:space="preserve">　</w:t>
            </w:r>
          </w:p>
        </w:tc>
        <w:tc>
          <w:tcPr>
            <w:tcW w:w="2000" w:type="dxa"/>
            <w:shd w:val="clear" w:color="auto" w:fill="auto"/>
            <w:vAlign w:val="center"/>
          </w:tcPr>
          <w:p w:rsidR="003E2A2C" w:rsidRDefault="00EC31B3">
            <w:pPr>
              <w:widowControl/>
              <w:jc w:val="left"/>
              <w:rPr>
                <w:rFonts w:ascii="宋体" w:eastAsia="宋体" w:hAnsi="宋体" w:cs="宋体"/>
                <w:kern w:val="0"/>
                <w:szCs w:val="21"/>
              </w:rPr>
            </w:pPr>
            <w:r>
              <w:rPr>
                <w:rFonts w:ascii="宋体" w:eastAsia="宋体" w:hAnsi="宋体" w:cs="宋体" w:hint="eastAsia"/>
                <w:kern w:val="0"/>
                <w:szCs w:val="21"/>
              </w:rPr>
              <w:t xml:space="preserve">　</w:t>
            </w:r>
          </w:p>
        </w:tc>
        <w:tc>
          <w:tcPr>
            <w:tcW w:w="2000" w:type="dxa"/>
            <w:shd w:val="clear" w:color="auto" w:fill="auto"/>
            <w:vAlign w:val="center"/>
          </w:tcPr>
          <w:p w:rsidR="003E2A2C" w:rsidRDefault="00EC31B3">
            <w:pPr>
              <w:widowControl/>
              <w:jc w:val="left"/>
              <w:rPr>
                <w:rFonts w:ascii="宋体" w:eastAsia="宋体" w:hAnsi="宋体" w:cs="宋体"/>
                <w:kern w:val="0"/>
                <w:szCs w:val="21"/>
              </w:rPr>
            </w:pPr>
            <w:r>
              <w:rPr>
                <w:rFonts w:ascii="宋体" w:eastAsia="宋体" w:hAnsi="宋体" w:cs="宋体" w:hint="eastAsia"/>
                <w:kern w:val="0"/>
                <w:szCs w:val="21"/>
              </w:rPr>
              <w:t xml:space="preserve">　</w:t>
            </w:r>
          </w:p>
        </w:tc>
      </w:tr>
      <w:tr w:rsidR="003E2A2C">
        <w:trPr>
          <w:trHeight w:val="454"/>
          <w:jc w:val="center"/>
        </w:trPr>
        <w:tc>
          <w:tcPr>
            <w:tcW w:w="1120" w:type="dxa"/>
            <w:shd w:val="clear" w:color="auto" w:fill="auto"/>
            <w:vAlign w:val="center"/>
          </w:tcPr>
          <w:p w:rsidR="003E2A2C" w:rsidRDefault="00EC31B3">
            <w:pPr>
              <w:widowControl/>
              <w:jc w:val="center"/>
              <w:rPr>
                <w:rFonts w:ascii="宋体" w:eastAsia="宋体" w:hAnsi="宋体" w:cs="宋体"/>
                <w:kern w:val="0"/>
                <w:szCs w:val="21"/>
              </w:rPr>
            </w:pPr>
            <w:r>
              <w:rPr>
                <w:rFonts w:ascii="宋体" w:eastAsia="宋体" w:hAnsi="宋体" w:cs="宋体" w:hint="eastAsia"/>
                <w:kern w:val="0"/>
                <w:szCs w:val="21"/>
              </w:rPr>
              <w:t xml:space="preserve">　</w:t>
            </w:r>
          </w:p>
        </w:tc>
        <w:tc>
          <w:tcPr>
            <w:tcW w:w="1320" w:type="dxa"/>
            <w:shd w:val="clear" w:color="auto" w:fill="auto"/>
            <w:vAlign w:val="center"/>
          </w:tcPr>
          <w:p w:rsidR="003E2A2C" w:rsidRDefault="00EC31B3">
            <w:pPr>
              <w:widowControl/>
              <w:jc w:val="left"/>
              <w:rPr>
                <w:rFonts w:ascii="宋体" w:eastAsia="宋体" w:hAnsi="宋体" w:cs="宋体"/>
                <w:kern w:val="0"/>
                <w:szCs w:val="21"/>
              </w:rPr>
            </w:pPr>
            <w:r>
              <w:rPr>
                <w:rFonts w:ascii="宋体" w:eastAsia="宋体" w:hAnsi="宋体" w:cs="宋体" w:hint="eastAsia"/>
                <w:kern w:val="0"/>
                <w:szCs w:val="21"/>
              </w:rPr>
              <w:t xml:space="preserve">　</w:t>
            </w:r>
          </w:p>
        </w:tc>
        <w:tc>
          <w:tcPr>
            <w:tcW w:w="2000" w:type="dxa"/>
            <w:shd w:val="clear" w:color="auto" w:fill="auto"/>
            <w:vAlign w:val="center"/>
          </w:tcPr>
          <w:p w:rsidR="003E2A2C" w:rsidRDefault="00EC31B3">
            <w:pPr>
              <w:widowControl/>
              <w:jc w:val="left"/>
              <w:rPr>
                <w:rFonts w:ascii="宋体" w:eastAsia="宋体" w:hAnsi="宋体" w:cs="宋体"/>
                <w:kern w:val="0"/>
                <w:szCs w:val="21"/>
              </w:rPr>
            </w:pPr>
            <w:r>
              <w:rPr>
                <w:rFonts w:ascii="宋体" w:eastAsia="宋体" w:hAnsi="宋体" w:cs="宋体" w:hint="eastAsia"/>
                <w:kern w:val="0"/>
                <w:szCs w:val="21"/>
              </w:rPr>
              <w:t xml:space="preserve">　</w:t>
            </w:r>
          </w:p>
        </w:tc>
        <w:tc>
          <w:tcPr>
            <w:tcW w:w="2000" w:type="dxa"/>
            <w:shd w:val="clear" w:color="auto" w:fill="auto"/>
            <w:vAlign w:val="center"/>
          </w:tcPr>
          <w:p w:rsidR="003E2A2C" w:rsidRDefault="00EC31B3">
            <w:pPr>
              <w:widowControl/>
              <w:jc w:val="left"/>
              <w:rPr>
                <w:rFonts w:ascii="宋体" w:eastAsia="宋体" w:hAnsi="宋体" w:cs="宋体"/>
                <w:kern w:val="0"/>
                <w:szCs w:val="21"/>
              </w:rPr>
            </w:pPr>
            <w:r>
              <w:rPr>
                <w:rFonts w:ascii="宋体" w:eastAsia="宋体" w:hAnsi="宋体" w:cs="宋体" w:hint="eastAsia"/>
                <w:kern w:val="0"/>
                <w:szCs w:val="21"/>
              </w:rPr>
              <w:t xml:space="preserve">　</w:t>
            </w:r>
          </w:p>
        </w:tc>
        <w:tc>
          <w:tcPr>
            <w:tcW w:w="2000" w:type="dxa"/>
            <w:shd w:val="clear" w:color="auto" w:fill="auto"/>
            <w:vAlign w:val="center"/>
          </w:tcPr>
          <w:p w:rsidR="003E2A2C" w:rsidRDefault="00EC31B3">
            <w:pPr>
              <w:widowControl/>
              <w:jc w:val="left"/>
              <w:rPr>
                <w:rFonts w:ascii="宋体" w:eastAsia="宋体" w:hAnsi="宋体" w:cs="宋体"/>
                <w:kern w:val="0"/>
                <w:szCs w:val="21"/>
              </w:rPr>
            </w:pPr>
            <w:r>
              <w:rPr>
                <w:rFonts w:ascii="宋体" w:eastAsia="宋体" w:hAnsi="宋体" w:cs="宋体" w:hint="eastAsia"/>
                <w:kern w:val="0"/>
                <w:szCs w:val="21"/>
              </w:rPr>
              <w:t xml:space="preserve">　</w:t>
            </w:r>
          </w:p>
        </w:tc>
        <w:tc>
          <w:tcPr>
            <w:tcW w:w="2000" w:type="dxa"/>
            <w:shd w:val="clear" w:color="auto" w:fill="auto"/>
            <w:vAlign w:val="center"/>
          </w:tcPr>
          <w:p w:rsidR="003E2A2C" w:rsidRDefault="00EC31B3">
            <w:pPr>
              <w:widowControl/>
              <w:jc w:val="left"/>
              <w:rPr>
                <w:rFonts w:ascii="宋体" w:eastAsia="宋体" w:hAnsi="宋体" w:cs="宋体"/>
                <w:kern w:val="0"/>
                <w:szCs w:val="21"/>
              </w:rPr>
            </w:pPr>
            <w:r>
              <w:rPr>
                <w:rFonts w:ascii="宋体" w:eastAsia="宋体" w:hAnsi="宋体" w:cs="宋体" w:hint="eastAsia"/>
                <w:kern w:val="0"/>
                <w:szCs w:val="21"/>
              </w:rPr>
              <w:t xml:space="preserve">　</w:t>
            </w:r>
          </w:p>
        </w:tc>
        <w:tc>
          <w:tcPr>
            <w:tcW w:w="2000" w:type="dxa"/>
            <w:shd w:val="clear" w:color="auto" w:fill="auto"/>
            <w:vAlign w:val="center"/>
          </w:tcPr>
          <w:p w:rsidR="003E2A2C" w:rsidRDefault="00EC31B3">
            <w:pPr>
              <w:widowControl/>
              <w:jc w:val="left"/>
              <w:rPr>
                <w:rFonts w:ascii="宋体" w:eastAsia="宋体" w:hAnsi="宋体" w:cs="宋体"/>
                <w:kern w:val="0"/>
                <w:szCs w:val="21"/>
              </w:rPr>
            </w:pPr>
            <w:r>
              <w:rPr>
                <w:rFonts w:ascii="宋体" w:eastAsia="宋体" w:hAnsi="宋体" w:cs="宋体" w:hint="eastAsia"/>
                <w:kern w:val="0"/>
                <w:szCs w:val="21"/>
              </w:rPr>
              <w:t xml:space="preserve">　</w:t>
            </w:r>
          </w:p>
        </w:tc>
        <w:tc>
          <w:tcPr>
            <w:tcW w:w="2000" w:type="dxa"/>
            <w:shd w:val="clear" w:color="auto" w:fill="auto"/>
            <w:vAlign w:val="center"/>
          </w:tcPr>
          <w:p w:rsidR="003E2A2C" w:rsidRDefault="00EC31B3">
            <w:pPr>
              <w:widowControl/>
              <w:jc w:val="left"/>
              <w:rPr>
                <w:rFonts w:ascii="宋体" w:eastAsia="宋体" w:hAnsi="宋体" w:cs="宋体"/>
                <w:kern w:val="0"/>
                <w:szCs w:val="21"/>
              </w:rPr>
            </w:pPr>
            <w:r>
              <w:rPr>
                <w:rFonts w:ascii="宋体" w:eastAsia="宋体" w:hAnsi="宋体" w:cs="宋体" w:hint="eastAsia"/>
                <w:kern w:val="0"/>
                <w:szCs w:val="21"/>
              </w:rPr>
              <w:t xml:space="preserve">　</w:t>
            </w:r>
          </w:p>
        </w:tc>
      </w:tr>
    </w:tbl>
    <w:p w:rsidR="003E2A2C" w:rsidRDefault="00EC31B3">
      <w:pPr>
        <w:widowControl/>
        <w:ind w:firstLineChars="200" w:firstLine="420"/>
        <w:jc w:val="left"/>
        <w:rPr>
          <w:rFonts w:ascii="宋体" w:eastAsia="宋体" w:hAnsi="宋体" w:cs="宋体"/>
          <w:kern w:val="0"/>
          <w:szCs w:val="21"/>
        </w:rPr>
      </w:pPr>
      <w:r>
        <w:rPr>
          <w:rFonts w:ascii="宋体" w:eastAsia="宋体" w:hAnsi="宋体" w:cs="宋体" w:hint="eastAsia"/>
          <w:kern w:val="0"/>
          <w:szCs w:val="21"/>
        </w:rPr>
        <w:t>注：本表反映部门本年度政府性基金预算财政拨款收入、支出及结转和结余情况</w:t>
      </w:r>
    </w:p>
    <w:p w:rsidR="003E2A2C" w:rsidRDefault="00EC31B3">
      <w:pPr>
        <w:widowControl/>
        <w:ind w:firstLineChars="200" w:firstLine="420"/>
        <w:jc w:val="left"/>
        <w:rPr>
          <w:rFonts w:ascii="宋体" w:eastAsia="宋体" w:hAnsi="宋体" w:cs="宋体"/>
          <w:kern w:val="0"/>
          <w:szCs w:val="21"/>
        </w:rPr>
      </w:pPr>
      <w:r>
        <w:rPr>
          <w:rFonts w:ascii="宋体" w:eastAsia="宋体" w:hAnsi="宋体" w:cs="宋体" w:hint="eastAsia"/>
          <w:kern w:val="0"/>
          <w:szCs w:val="21"/>
        </w:rPr>
        <w:t>湖南省新闻出版广电局邵阳中波转播台没有政府性基金收入，也没有使用政府性基金安排的支出，故本表无数据。</w:t>
      </w:r>
    </w:p>
    <w:p w:rsidR="003E2A2C" w:rsidRDefault="00EC31B3">
      <w:pPr>
        <w:widowControl/>
        <w:jc w:val="left"/>
        <w:rPr>
          <w:rFonts w:ascii="宋体" w:eastAsia="宋体" w:hAnsi="宋体" w:cs="宋体"/>
          <w:szCs w:val="21"/>
        </w:rPr>
      </w:pPr>
      <w:r>
        <w:rPr>
          <w:rFonts w:ascii="宋体" w:eastAsia="宋体" w:hAnsi="宋体" w:cs="宋体" w:hint="eastAsia"/>
          <w:szCs w:val="21"/>
        </w:rPr>
        <w:br w:type="page"/>
      </w:r>
    </w:p>
    <w:tbl>
      <w:tblPr>
        <w:tblW w:w="14190" w:type="dxa"/>
        <w:tblInd w:w="93" w:type="dxa"/>
        <w:tblLook w:val="04A0" w:firstRow="1" w:lastRow="0" w:firstColumn="1" w:lastColumn="0" w:noHBand="0" w:noVBand="1"/>
      </w:tblPr>
      <w:tblGrid>
        <w:gridCol w:w="1060"/>
        <w:gridCol w:w="560"/>
        <w:gridCol w:w="1089"/>
        <w:gridCol w:w="2126"/>
        <w:gridCol w:w="1225"/>
        <w:gridCol w:w="1326"/>
        <w:gridCol w:w="1294"/>
        <w:gridCol w:w="1683"/>
        <w:gridCol w:w="3827"/>
      </w:tblGrid>
      <w:tr w:rsidR="003E2A2C">
        <w:trPr>
          <w:trHeight w:val="720"/>
        </w:trPr>
        <w:tc>
          <w:tcPr>
            <w:tcW w:w="14190" w:type="dxa"/>
            <w:gridSpan w:val="9"/>
            <w:tcBorders>
              <w:top w:val="nil"/>
              <w:left w:val="nil"/>
              <w:bottom w:val="nil"/>
              <w:right w:val="nil"/>
            </w:tcBorders>
            <w:shd w:val="clear" w:color="000000" w:fill="FFFFFF"/>
            <w:vAlign w:val="center"/>
          </w:tcPr>
          <w:p w:rsidR="003E2A2C" w:rsidRDefault="00EC31B3">
            <w:pPr>
              <w:widowControl/>
              <w:jc w:val="center"/>
              <w:rPr>
                <w:rFonts w:ascii="华文中宋" w:eastAsia="华文中宋" w:hAnsi="华文中宋" w:cs="宋体"/>
                <w:kern w:val="0"/>
                <w:sz w:val="32"/>
                <w:szCs w:val="32"/>
              </w:rPr>
            </w:pPr>
            <w:r>
              <w:rPr>
                <w:rFonts w:ascii="华文中宋" w:eastAsia="华文中宋" w:hAnsi="华文中宋" w:cs="宋体" w:hint="eastAsia"/>
                <w:kern w:val="0"/>
                <w:sz w:val="32"/>
                <w:szCs w:val="32"/>
              </w:rPr>
              <w:lastRenderedPageBreak/>
              <w:t>国有资本经营预算财政拨款支出决算表</w:t>
            </w:r>
          </w:p>
        </w:tc>
      </w:tr>
      <w:tr w:rsidR="003E2A2C">
        <w:trPr>
          <w:trHeight w:val="285"/>
        </w:trPr>
        <w:tc>
          <w:tcPr>
            <w:tcW w:w="1060" w:type="dxa"/>
            <w:tcBorders>
              <w:top w:val="nil"/>
              <w:left w:val="nil"/>
              <w:bottom w:val="nil"/>
              <w:right w:val="nil"/>
            </w:tcBorders>
            <w:shd w:val="clear" w:color="000000" w:fill="FFFFFF"/>
            <w:vAlign w:val="center"/>
          </w:tcPr>
          <w:p w:rsidR="003E2A2C" w:rsidRDefault="00EC31B3">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560" w:type="dxa"/>
            <w:tcBorders>
              <w:top w:val="nil"/>
              <w:left w:val="nil"/>
              <w:bottom w:val="nil"/>
              <w:right w:val="nil"/>
            </w:tcBorders>
            <w:shd w:val="clear" w:color="000000" w:fill="FFFFFF"/>
            <w:vAlign w:val="center"/>
          </w:tcPr>
          <w:p w:rsidR="003E2A2C" w:rsidRDefault="00EC31B3">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3215" w:type="dxa"/>
            <w:gridSpan w:val="2"/>
            <w:tcBorders>
              <w:top w:val="nil"/>
              <w:left w:val="nil"/>
              <w:bottom w:val="nil"/>
              <w:right w:val="nil"/>
            </w:tcBorders>
            <w:shd w:val="clear" w:color="000000" w:fill="FFFFFF"/>
            <w:vAlign w:val="center"/>
          </w:tcPr>
          <w:p w:rsidR="003E2A2C" w:rsidRDefault="00EC31B3">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1225" w:type="dxa"/>
            <w:tcBorders>
              <w:top w:val="nil"/>
              <w:left w:val="nil"/>
              <w:bottom w:val="nil"/>
              <w:right w:val="nil"/>
            </w:tcBorders>
            <w:shd w:val="clear" w:color="000000" w:fill="FFFFFF"/>
            <w:vAlign w:val="center"/>
          </w:tcPr>
          <w:p w:rsidR="003E2A2C" w:rsidRDefault="00EC31B3">
            <w:pPr>
              <w:widowControl/>
              <w:jc w:val="left"/>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2620" w:type="dxa"/>
            <w:gridSpan w:val="2"/>
            <w:tcBorders>
              <w:top w:val="nil"/>
              <w:left w:val="nil"/>
              <w:bottom w:val="nil"/>
              <w:right w:val="nil"/>
            </w:tcBorders>
            <w:shd w:val="clear" w:color="000000" w:fill="FFFFFF"/>
            <w:vAlign w:val="center"/>
          </w:tcPr>
          <w:p w:rsidR="003E2A2C" w:rsidRDefault="00EC31B3">
            <w:pPr>
              <w:widowControl/>
              <w:jc w:val="left"/>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5510" w:type="dxa"/>
            <w:gridSpan w:val="2"/>
            <w:tcBorders>
              <w:top w:val="nil"/>
              <w:left w:val="nil"/>
              <w:bottom w:val="nil"/>
              <w:right w:val="nil"/>
            </w:tcBorders>
            <w:shd w:val="clear" w:color="000000" w:fill="FFFFFF"/>
            <w:noWrap/>
            <w:vAlign w:val="center"/>
          </w:tcPr>
          <w:p w:rsidR="003E2A2C" w:rsidRDefault="00EC31B3">
            <w:pPr>
              <w:widowControl/>
              <w:jc w:val="right"/>
              <w:rPr>
                <w:rFonts w:ascii="宋体" w:eastAsia="宋体" w:hAnsi="宋体" w:cs="宋体"/>
                <w:kern w:val="0"/>
                <w:sz w:val="20"/>
                <w:szCs w:val="20"/>
              </w:rPr>
            </w:pPr>
            <w:r>
              <w:rPr>
                <w:rFonts w:ascii="宋体" w:eastAsia="宋体" w:hAnsi="宋体" w:cs="宋体" w:hint="eastAsia"/>
                <w:kern w:val="0"/>
                <w:sz w:val="20"/>
                <w:szCs w:val="20"/>
              </w:rPr>
              <w:t>公开09表</w:t>
            </w:r>
          </w:p>
        </w:tc>
      </w:tr>
      <w:tr w:rsidR="003E2A2C">
        <w:trPr>
          <w:trHeight w:val="285"/>
        </w:trPr>
        <w:tc>
          <w:tcPr>
            <w:tcW w:w="4835" w:type="dxa"/>
            <w:gridSpan w:val="4"/>
            <w:tcBorders>
              <w:top w:val="nil"/>
              <w:left w:val="nil"/>
              <w:bottom w:val="nil"/>
              <w:right w:val="nil"/>
            </w:tcBorders>
            <w:shd w:val="clear" w:color="000000" w:fill="FFFFFF"/>
            <w:noWrap/>
            <w:vAlign w:val="center"/>
          </w:tcPr>
          <w:p w:rsidR="003E2A2C" w:rsidRDefault="00EC31B3">
            <w:pPr>
              <w:widowControl/>
              <w:jc w:val="left"/>
              <w:rPr>
                <w:rFonts w:ascii="宋体" w:eastAsia="宋体" w:hAnsi="宋体" w:cs="宋体"/>
                <w:kern w:val="0"/>
                <w:sz w:val="20"/>
                <w:szCs w:val="20"/>
              </w:rPr>
            </w:pPr>
            <w:r>
              <w:rPr>
                <w:rFonts w:ascii="宋体" w:eastAsia="宋体" w:hAnsi="宋体" w:cs="宋体" w:hint="eastAsia"/>
                <w:kern w:val="0"/>
                <w:sz w:val="20"/>
                <w:szCs w:val="20"/>
              </w:rPr>
              <w:t xml:space="preserve">部门：湖南省新闻出版广电局邵阳中波转播台　</w:t>
            </w:r>
          </w:p>
        </w:tc>
        <w:tc>
          <w:tcPr>
            <w:tcW w:w="1225" w:type="dxa"/>
            <w:tcBorders>
              <w:top w:val="nil"/>
              <w:left w:val="nil"/>
              <w:bottom w:val="single" w:sz="8" w:space="0" w:color="auto"/>
              <w:right w:val="nil"/>
            </w:tcBorders>
            <w:shd w:val="clear" w:color="000000" w:fill="FFFFFF"/>
            <w:vAlign w:val="center"/>
          </w:tcPr>
          <w:p w:rsidR="003E2A2C" w:rsidRDefault="00EC31B3">
            <w:pPr>
              <w:widowControl/>
              <w:jc w:val="left"/>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2620" w:type="dxa"/>
            <w:gridSpan w:val="2"/>
            <w:tcBorders>
              <w:top w:val="nil"/>
              <w:left w:val="nil"/>
              <w:bottom w:val="single" w:sz="8" w:space="0" w:color="auto"/>
              <w:right w:val="nil"/>
            </w:tcBorders>
            <w:shd w:val="clear" w:color="000000" w:fill="FFFFFF"/>
            <w:vAlign w:val="center"/>
          </w:tcPr>
          <w:p w:rsidR="003E2A2C" w:rsidRDefault="00EC31B3">
            <w:pPr>
              <w:widowControl/>
              <w:jc w:val="left"/>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5510" w:type="dxa"/>
            <w:gridSpan w:val="2"/>
            <w:tcBorders>
              <w:top w:val="nil"/>
              <w:left w:val="nil"/>
              <w:bottom w:val="nil"/>
              <w:right w:val="nil"/>
            </w:tcBorders>
            <w:shd w:val="clear" w:color="000000" w:fill="FFFFFF"/>
            <w:noWrap/>
            <w:vAlign w:val="center"/>
          </w:tcPr>
          <w:p w:rsidR="003E2A2C" w:rsidRDefault="00EC31B3">
            <w:pPr>
              <w:widowControl/>
              <w:jc w:val="right"/>
              <w:rPr>
                <w:rFonts w:ascii="宋体" w:eastAsia="宋体" w:hAnsi="宋体" w:cs="宋体"/>
                <w:kern w:val="0"/>
                <w:sz w:val="20"/>
                <w:szCs w:val="20"/>
              </w:rPr>
            </w:pPr>
            <w:r>
              <w:rPr>
                <w:rFonts w:ascii="宋体" w:eastAsia="宋体" w:hAnsi="宋体" w:cs="宋体" w:hint="eastAsia"/>
                <w:kern w:val="0"/>
                <w:sz w:val="20"/>
                <w:szCs w:val="20"/>
              </w:rPr>
              <w:t>单位：万元</w:t>
            </w:r>
          </w:p>
        </w:tc>
      </w:tr>
      <w:tr w:rsidR="003E2A2C">
        <w:trPr>
          <w:trHeight w:val="402"/>
        </w:trPr>
        <w:tc>
          <w:tcPr>
            <w:tcW w:w="4835" w:type="dxa"/>
            <w:gridSpan w:val="4"/>
            <w:tcBorders>
              <w:top w:val="single" w:sz="8" w:space="0" w:color="auto"/>
              <w:left w:val="single" w:sz="8" w:space="0" w:color="auto"/>
              <w:bottom w:val="single" w:sz="4" w:space="0" w:color="auto"/>
              <w:right w:val="single" w:sz="4" w:space="0" w:color="auto"/>
            </w:tcBorders>
            <w:shd w:val="clear" w:color="auto" w:fill="auto"/>
            <w:vAlign w:val="center"/>
          </w:tcPr>
          <w:p w:rsidR="003E2A2C" w:rsidRDefault="00EC31B3">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项 </w:t>
            </w:r>
            <w:r>
              <w:rPr>
                <w:rFonts w:ascii="宋体" w:eastAsia="宋体" w:hAnsi="宋体" w:cs="宋体" w:hint="eastAsia"/>
                <w:kern w:val="0"/>
                <w:sz w:val="22"/>
              </w:rPr>
              <w:t xml:space="preserve">   </w:t>
            </w:r>
            <w:r>
              <w:rPr>
                <w:rFonts w:ascii="宋体" w:eastAsia="宋体" w:hAnsi="宋体" w:cs="宋体" w:hint="eastAsia"/>
                <w:kern w:val="0"/>
                <w:sz w:val="24"/>
                <w:szCs w:val="24"/>
              </w:rPr>
              <w:t>目</w:t>
            </w:r>
          </w:p>
        </w:tc>
        <w:tc>
          <w:tcPr>
            <w:tcW w:w="9355" w:type="dxa"/>
            <w:gridSpan w:val="5"/>
            <w:tcBorders>
              <w:top w:val="single" w:sz="8" w:space="0" w:color="auto"/>
              <w:left w:val="nil"/>
              <w:bottom w:val="single" w:sz="4" w:space="0" w:color="auto"/>
              <w:right w:val="single" w:sz="4" w:space="0" w:color="000000"/>
            </w:tcBorders>
            <w:shd w:val="clear" w:color="auto" w:fill="auto"/>
            <w:vAlign w:val="center"/>
          </w:tcPr>
          <w:p w:rsidR="003E2A2C" w:rsidRDefault="00EC31B3">
            <w:pPr>
              <w:widowControl/>
              <w:jc w:val="center"/>
              <w:rPr>
                <w:rFonts w:ascii="宋体" w:eastAsia="宋体" w:hAnsi="宋体" w:cs="宋体"/>
                <w:kern w:val="0"/>
                <w:sz w:val="24"/>
                <w:szCs w:val="24"/>
              </w:rPr>
            </w:pPr>
            <w:r>
              <w:rPr>
                <w:rFonts w:ascii="宋体" w:eastAsia="宋体" w:hAnsi="宋体" w:cs="宋体" w:hint="eastAsia"/>
                <w:kern w:val="0"/>
                <w:sz w:val="24"/>
                <w:szCs w:val="24"/>
              </w:rPr>
              <w:t>本年支出</w:t>
            </w:r>
          </w:p>
        </w:tc>
      </w:tr>
      <w:tr w:rsidR="003E2A2C">
        <w:trPr>
          <w:trHeight w:val="402"/>
        </w:trPr>
        <w:tc>
          <w:tcPr>
            <w:tcW w:w="2709" w:type="dxa"/>
            <w:gridSpan w:val="3"/>
            <w:vMerge w:val="restart"/>
            <w:tcBorders>
              <w:top w:val="single" w:sz="4" w:space="0" w:color="auto"/>
              <w:left w:val="single" w:sz="8" w:space="0" w:color="auto"/>
              <w:bottom w:val="single" w:sz="4" w:space="0" w:color="auto"/>
              <w:right w:val="single" w:sz="4" w:space="0" w:color="auto"/>
            </w:tcBorders>
            <w:shd w:val="clear" w:color="auto" w:fill="auto"/>
            <w:vAlign w:val="center"/>
          </w:tcPr>
          <w:p w:rsidR="003E2A2C" w:rsidRDefault="00EC31B3">
            <w:pPr>
              <w:widowControl/>
              <w:jc w:val="center"/>
              <w:rPr>
                <w:rFonts w:ascii="宋体" w:eastAsia="宋体" w:hAnsi="宋体" w:cs="宋体"/>
                <w:kern w:val="0"/>
                <w:sz w:val="24"/>
                <w:szCs w:val="24"/>
              </w:rPr>
            </w:pPr>
            <w:r>
              <w:rPr>
                <w:rFonts w:ascii="宋体" w:eastAsia="宋体" w:hAnsi="宋体" w:cs="宋体" w:hint="eastAsia"/>
                <w:kern w:val="0"/>
                <w:sz w:val="24"/>
                <w:szCs w:val="24"/>
              </w:rPr>
              <w:t>功能分类科目编码</w:t>
            </w:r>
          </w:p>
        </w:tc>
        <w:tc>
          <w:tcPr>
            <w:tcW w:w="2126" w:type="dxa"/>
            <w:vMerge w:val="restart"/>
            <w:tcBorders>
              <w:top w:val="nil"/>
              <w:left w:val="single" w:sz="4" w:space="0" w:color="auto"/>
              <w:bottom w:val="single" w:sz="4" w:space="0" w:color="auto"/>
              <w:right w:val="single" w:sz="4" w:space="0" w:color="auto"/>
            </w:tcBorders>
            <w:shd w:val="clear" w:color="auto" w:fill="auto"/>
            <w:vAlign w:val="center"/>
          </w:tcPr>
          <w:p w:rsidR="003E2A2C" w:rsidRDefault="00EC31B3">
            <w:pPr>
              <w:widowControl/>
              <w:jc w:val="center"/>
              <w:rPr>
                <w:rFonts w:ascii="宋体" w:eastAsia="宋体" w:hAnsi="宋体" w:cs="宋体"/>
                <w:kern w:val="0"/>
                <w:sz w:val="24"/>
                <w:szCs w:val="24"/>
              </w:rPr>
            </w:pPr>
            <w:r>
              <w:rPr>
                <w:rFonts w:ascii="宋体" w:eastAsia="宋体" w:hAnsi="宋体" w:cs="宋体" w:hint="eastAsia"/>
                <w:kern w:val="0"/>
                <w:sz w:val="24"/>
                <w:szCs w:val="24"/>
              </w:rPr>
              <w:t>科目名称</w:t>
            </w:r>
          </w:p>
        </w:tc>
        <w:tc>
          <w:tcPr>
            <w:tcW w:w="2551" w:type="dxa"/>
            <w:gridSpan w:val="2"/>
            <w:vMerge w:val="restart"/>
            <w:tcBorders>
              <w:top w:val="nil"/>
              <w:left w:val="single" w:sz="4" w:space="0" w:color="auto"/>
              <w:bottom w:val="single" w:sz="4" w:space="0" w:color="000000"/>
              <w:right w:val="single" w:sz="4" w:space="0" w:color="auto"/>
            </w:tcBorders>
            <w:shd w:val="clear" w:color="auto" w:fill="auto"/>
            <w:vAlign w:val="center"/>
          </w:tcPr>
          <w:p w:rsidR="003E2A2C" w:rsidRDefault="00EC31B3">
            <w:pPr>
              <w:widowControl/>
              <w:jc w:val="center"/>
              <w:rPr>
                <w:rFonts w:ascii="宋体" w:eastAsia="宋体" w:hAnsi="宋体" w:cs="宋体"/>
                <w:kern w:val="0"/>
                <w:sz w:val="24"/>
                <w:szCs w:val="24"/>
              </w:rPr>
            </w:pPr>
            <w:r>
              <w:rPr>
                <w:rFonts w:ascii="宋体" w:eastAsia="宋体" w:hAnsi="宋体" w:cs="宋体" w:hint="eastAsia"/>
                <w:kern w:val="0"/>
                <w:sz w:val="24"/>
                <w:szCs w:val="24"/>
              </w:rPr>
              <w:t>合计</w:t>
            </w:r>
          </w:p>
        </w:tc>
        <w:tc>
          <w:tcPr>
            <w:tcW w:w="2977" w:type="dxa"/>
            <w:gridSpan w:val="2"/>
            <w:vMerge w:val="restart"/>
            <w:tcBorders>
              <w:top w:val="nil"/>
              <w:left w:val="single" w:sz="4" w:space="0" w:color="auto"/>
              <w:bottom w:val="single" w:sz="4" w:space="0" w:color="000000"/>
              <w:right w:val="single" w:sz="4" w:space="0" w:color="auto"/>
            </w:tcBorders>
            <w:shd w:val="clear" w:color="auto" w:fill="auto"/>
            <w:vAlign w:val="center"/>
          </w:tcPr>
          <w:p w:rsidR="003E2A2C" w:rsidRDefault="00EC31B3">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基本支出  </w:t>
            </w:r>
          </w:p>
        </w:tc>
        <w:tc>
          <w:tcPr>
            <w:tcW w:w="3827" w:type="dxa"/>
            <w:vMerge w:val="restart"/>
            <w:tcBorders>
              <w:top w:val="nil"/>
              <w:left w:val="single" w:sz="4" w:space="0" w:color="auto"/>
              <w:bottom w:val="single" w:sz="4" w:space="0" w:color="000000"/>
              <w:right w:val="single" w:sz="4" w:space="0" w:color="auto"/>
            </w:tcBorders>
            <w:shd w:val="clear" w:color="auto" w:fill="auto"/>
            <w:vAlign w:val="center"/>
          </w:tcPr>
          <w:p w:rsidR="003E2A2C" w:rsidRDefault="00EC31B3">
            <w:pPr>
              <w:widowControl/>
              <w:jc w:val="center"/>
              <w:rPr>
                <w:rFonts w:ascii="宋体" w:eastAsia="宋体" w:hAnsi="宋体" w:cs="宋体"/>
                <w:kern w:val="0"/>
                <w:sz w:val="24"/>
                <w:szCs w:val="24"/>
              </w:rPr>
            </w:pPr>
            <w:r>
              <w:rPr>
                <w:rFonts w:ascii="宋体" w:eastAsia="宋体" w:hAnsi="宋体" w:cs="宋体" w:hint="eastAsia"/>
                <w:kern w:val="0"/>
                <w:sz w:val="24"/>
                <w:szCs w:val="24"/>
              </w:rPr>
              <w:t>项目支出</w:t>
            </w:r>
          </w:p>
        </w:tc>
      </w:tr>
      <w:tr w:rsidR="003E2A2C">
        <w:trPr>
          <w:trHeight w:val="402"/>
        </w:trPr>
        <w:tc>
          <w:tcPr>
            <w:tcW w:w="2709" w:type="dxa"/>
            <w:gridSpan w:val="3"/>
            <w:vMerge/>
            <w:tcBorders>
              <w:top w:val="single" w:sz="4" w:space="0" w:color="auto"/>
              <w:left w:val="single" w:sz="8" w:space="0" w:color="auto"/>
              <w:bottom w:val="single" w:sz="4" w:space="0" w:color="auto"/>
              <w:right w:val="single" w:sz="4" w:space="0" w:color="auto"/>
            </w:tcBorders>
            <w:vAlign w:val="center"/>
          </w:tcPr>
          <w:p w:rsidR="003E2A2C" w:rsidRDefault="003E2A2C">
            <w:pPr>
              <w:widowControl/>
              <w:jc w:val="left"/>
              <w:rPr>
                <w:rFonts w:ascii="宋体" w:eastAsia="宋体" w:hAnsi="宋体" w:cs="宋体"/>
                <w:kern w:val="0"/>
                <w:sz w:val="24"/>
                <w:szCs w:val="24"/>
              </w:rPr>
            </w:pPr>
          </w:p>
        </w:tc>
        <w:tc>
          <w:tcPr>
            <w:tcW w:w="2126" w:type="dxa"/>
            <w:vMerge/>
            <w:tcBorders>
              <w:top w:val="nil"/>
              <w:left w:val="single" w:sz="4" w:space="0" w:color="auto"/>
              <w:bottom w:val="single" w:sz="4" w:space="0" w:color="auto"/>
              <w:right w:val="single" w:sz="4" w:space="0" w:color="auto"/>
            </w:tcBorders>
            <w:vAlign w:val="center"/>
          </w:tcPr>
          <w:p w:rsidR="003E2A2C" w:rsidRDefault="003E2A2C">
            <w:pPr>
              <w:widowControl/>
              <w:jc w:val="left"/>
              <w:rPr>
                <w:rFonts w:ascii="宋体" w:eastAsia="宋体" w:hAnsi="宋体" w:cs="宋体"/>
                <w:kern w:val="0"/>
                <w:sz w:val="24"/>
                <w:szCs w:val="24"/>
              </w:rPr>
            </w:pPr>
          </w:p>
        </w:tc>
        <w:tc>
          <w:tcPr>
            <w:tcW w:w="2551" w:type="dxa"/>
            <w:gridSpan w:val="2"/>
            <w:vMerge/>
            <w:tcBorders>
              <w:top w:val="nil"/>
              <w:left w:val="single" w:sz="4" w:space="0" w:color="auto"/>
              <w:bottom w:val="single" w:sz="4" w:space="0" w:color="000000"/>
              <w:right w:val="single" w:sz="4" w:space="0" w:color="auto"/>
            </w:tcBorders>
            <w:vAlign w:val="center"/>
          </w:tcPr>
          <w:p w:rsidR="003E2A2C" w:rsidRDefault="003E2A2C">
            <w:pPr>
              <w:widowControl/>
              <w:jc w:val="left"/>
              <w:rPr>
                <w:rFonts w:ascii="宋体" w:eastAsia="宋体" w:hAnsi="宋体" w:cs="宋体"/>
                <w:kern w:val="0"/>
                <w:sz w:val="24"/>
                <w:szCs w:val="24"/>
              </w:rPr>
            </w:pPr>
          </w:p>
        </w:tc>
        <w:tc>
          <w:tcPr>
            <w:tcW w:w="2977" w:type="dxa"/>
            <w:gridSpan w:val="2"/>
            <w:vMerge/>
            <w:tcBorders>
              <w:top w:val="nil"/>
              <w:left w:val="single" w:sz="4" w:space="0" w:color="auto"/>
              <w:bottom w:val="single" w:sz="4" w:space="0" w:color="000000"/>
              <w:right w:val="single" w:sz="4" w:space="0" w:color="auto"/>
            </w:tcBorders>
            <w:vAlign w:val="center"/>
          </w:tcPr>
          <w:p w:rsidR="003E2A2C" w:rsidRDefault="003E2A2C">
            <w:pPr>
              <w:widowControl/>
              <w:jc w:val="left"/>
              <w:rPr>
                <w:rFonts w:ascii="宋体" w:eastAsia="宋体" w:hAnsi="宋体" w:cs="宋体"/>
                <w:kern w:val="0"/>
                <w:sz w:val="24"/>
                <w:szCs w:val="24"/>
              </w:rPr>
            </w:pPr>
          </w:p>
        </w:tc>
        <w:tc>
          <w:tcPr>
            <w:tcW w:w="3827" w:type="dxa"/>
            <w:vMerge/>
            <w:tcBorders>
              <w:top w:val="nil"/>
              <w:left w:val="single" w:sz="4" w:space="0" w:color="auto"/>
              <w:bottom w:val="single" w:sz="4" w:space="0" w:color="000000"/>
              <w:right w:val="single" w:sz="4" w:space="0" w:color="auto"/>
            </w:tcBorders>
            <w:vAlign w:val="center"/>
          </w:tcPr>
          <w:p w:rsidR="003E2A2C" w:rsidRDefault="003E2A2C">
            <w:pPr>
              <w:widowControl/>
              <w:jc w:val="left"/>
              <w:rPr>
                <w:rFonts w:ascii="宋体" w:eastAsia="宋体" w:hAnsi="宋体" w:cs="宋体"/>
                <w:kern w:val="0"/>
                <w:sz w:val="24"/>
                <w:szCs w:val="24"/>
              </w:rPr>
            </w:pPr>
          </w:p>
        </w:tc>
      </w:tr>
      <w:tr w:rsidR="003E2A2C">
        <w:trPr>
          <w:trHeight w:val="402"/>
        </w:trPr>
        <w:tc>
          <w:tcPr>
            <w:tcW w:w="2709" w:type="dxa"/>
            <w:gridSpan w:val="3"/>
            <w:vMerge/>
            <w:tcBorders>
              <w:top w:val="single" w:sz="4" w:space="0" w:color="auto"/>
              <w:left w:val="single" w:sz="8" w:space="0" w:color="auto"/>
              <w:bottom w:val="single" w:sz="4" w:space="0" w:color="auto"/>
              <w:right w:val="single" w:sz="4" w:space="0" w:color="auto"/>
            </w:tcBorders>
            <w:vAlign w:val="center"/>
          </w:tcPr>
          <w:p w:rsidR="003E2A2C" w:rsidRDefault="003E2A2C">
            <w:pPr>
              <w:widowControl/>
              <w:jc w:val="left"/>
              <w:rPr>
                <w:rFonts w:ascii="宋体" w:eastAsia="宋体" w:hAnsi="宋体" w:cs="宋体"/>
                <w:kern w:val="0"/>
                <w:sz w:val="24"/>
                <w:szCs w:val="24"/>
              </w:rPr>
            </w:pPr>
          </w:p>
        </w:tc>
        <w:tc>
          <w:tcPr>
            <w:tcW w:w="2126" w:type="dxa"/>
            <w:vMerge/>
            <w:tcBorders>
              <w:top w:val="nil"/>
              <w:left w:val="single" w:sz="4" w:space="0" w:color="auto"/>
              <w:bottom w:val="single" w:sz="4" w:space="0" w:color="auto"/>
              <w:right w:val="single" w:sz="4" w:space="0" w:color="auto"/>
            </w:tcBorders>
            <w:vAlign w:val="center"/>
          </w:tcPr>
          <w:p w:rsidR="003E2A2C" w:rsidRDefault="003E2A2C">
            <w:pPr>
              <w:widowControl/>
              <w:jc w:val="left"/>
              <w:rPr>
                <w:rFonts w:ascii="宋体" w:eastAsia="宋体" w:hAnsi="宋体" w:cs="宋体"/>
                <w:kern w:val="0"/>
                <w:sz w:val="24"/>
                <w:szCs w:val="24"/>
              </w:rPr>
            </w:pPr>
          </w:p>
        </w:tc>
        <w:tc>
          <w:tcPr>
            <w:tcW w:w="2551" w:type="dxa"/>
            <w:gridSpan w:val="2"/>
            <w:vMerge/>
            <w:tcBorders>
              <w:top w:val="nil"/>
              <w:left w:val="single" w:sz="4" w:space="0" w:color="auto"/>
              <w:bottom w:val="single" w:sz="4" w:space="0" w:color="000000"/>
              <w:right w:val="single" w:sz="4" w:space="0" w:color="auto"/>
            </w:tcBorders>
            <w:vAlign w:val="center"/>
          </w:tcPr>
          <w:p w:rsidR="003E2A2C" w:rsidRDefault="003E2A2C">
            <w:pPr>
              <w:widowControl/>
              <w:jc w:val="left"/>
              <w:rPr>
                <w:rFonts w:ascii="宋体" w:eastAsia="宋体" w:hAnsi="宋体" w:cs="宋体"/>
                <w:kern w:val="0"/>
                <w:sz w:val="24"/>
                <w:szCs w:val="24"/>
              </w:rPr>
            </w:pPr>
          </w:p>
        </w:tc>
        <w:tc>
          <w:tcPr>
            <w:tcW w:w="2977" w:type="dxa"/>
            <w:gridSpan w:val="2"/>
            <w:vMerge/>
            <w:tcBorders>
              <w:top w:val="nil"/>
              <w:left w:val="single" w:sz="4" w:space="0" w:color="auto"/>
              <w:bottom w:val="single" w:sz="4" w:space="0" w:color="000000"/>
              <w:right w:val="single" w:sz="4" w:space="0" w:color="auto"/>
            </w:tcBorders>
            <w:vAlign w:val="center"/>
          </w:tcPr>
          <w:p w:rsidR="003E2A2C" w:rsidRDefault="003E2A2C">
            <w:pPr>
              <w:widowControl/>
              <w:jc w:val="left"/>
              <w:rPr>
                <w:rFonts w:ascii="宋体" w:eastAsia="宋体" w:hAnsi="宋体" w:cs="宋体"/>
                <w:kern w:val="0"/>
                <w:sz w:val="24"/>
                <w:szCs w:val="24"/>
              </w:rPr>
            </w:pPr>
          </w:p>
        </w:tc>
        <w:tc>
          <w:tcPr>
            <w:tcW w:w="3827" w:type="dxa"/>
            <w:vMerge/>
            <w:tcBorders>
              <w:top w:val="nil"/>
              <w:left w:val="single" w:sz="4" w:space="0" w:color="auto"/>
              <w:bottom w:val="single" w:sz="4" w:space="0" w:color="000000"/>
              <w:right w:val="single" w:sz="4" w:space="0" w:color="auto"/>
            </w:tcBorders>
            <w:vAlign w:val="center"/>
          </w:tcPr>
          <w:p w:rsidR="003E2A2C" w:rsidRDefault="003E2A2C">
            <w:pPr>
              <w:widowControl/>
              <w:jc w:val="left"/>
              <w:rPr>
                <w:rFonts w:ascii="宋体" w:eastAsia="宋体" w:hAnsi="宋体" w:cs="宋体"/>
                <w:kern w:val="0"/>
                <w:sz w:val="24"/>
                <w:szCs w:val="24"/>
              </w:rPr>
            </w:pPr>
          </w:p>
        </w:tc>
      </w:tr>
      <w:tr w:rsidR="003E2A2C">
        <w:trPr>
          <w:trHeight w:val="402"/>
        </w:trPr>
        <w:tc>
          <w:tcPr>
            <w:tcW w:w="4835" w:type="dxa"/>
            <w:gridSpan w:val="4"/>
            <w:tcBorders>
              <w:top w:val="single" w:sz="4" w:space="0" w:color="auto"/>
              <w:left w:val="single" w:sz="8" w:space="0" w:color="auto"/>
              <w:bottom w:val="single" w:sz="4" w:space="0" w:color="auto"/>
              <w:right w:val="single" w:sz="4" w:space="0" w:color="000000"/>
            </w:tcBorders>
            <w:shd w:val="clear" w:color="auto" w:fill="auto"/>
            <w:vAlign w:val="center"/>
          </w:tcPr>
          <w:p w:rsidR="003E2A2C" w:rsidRDefault="00EC31B3">
            <w:pPr>
              <w:widowControl/>
              <w:jc w:val="center"/>
              <w:rPr>
                <w:rFonts w:ascii="宋体" w:eastAsia="宋体" w:hAnsi="宋体" w:cs="宋体"/>
                <w:kern w:val="0"/>
                <w:sz w:val="24"/>
                <w:szCs w:val="24"/>
              </w:rPr>
            </w:pPr>
            <w:r>
              <w:rPr>
                <w:rFonts w:ascii="宋体" w:eastAsia="宋体" w:hAnsi="宋体" w:cs="宋体" w:hint="eastAsia"/>
                <w:kern w:val="0"/>
                <w:sz w:val="24"/>
                <w:szCs w:val="24"/>
              </w:rPr>
              <w:t>栏次</w:t>
            </w:r>
          </w:p>
        </w:tc>
        <w:tc>
          <w:tcPr>
            <w:tcW w:w="2551" w:type="dxa"/>
            <w:gridSpan w:val="2"/>
            <w:tcBorders>
              <w:top w:val="nil"/>
              <w:left w:val="nil"/>
              <w:bottom w:val="single" w:sz="4" w:space="0" w:color="auto"/>
              <w:right w:val="single" w:sz="4" w:space="0" w:color="auto"/>
            </w:tcBorders>
            <w:shd w:val="clear" w:color="auto" w:fill="auto"/>
            <w:vAlign w:val="center"/>
          </w:tcPr>
          <w:p w:rsidR="003E2A2C" w:rsidRDefault="00EC31B3">
            <w:pPr>
              <w:widowControl/>
              <w:jc w:val="center"/>
              <w:rPr>
                <w:rFonts w:ascii="宋体" w:eastAsia="宋体" w:hAnsi="宋体" w:cs="宋体"/>
                <w:kern w:val="0"/>
                <w:sz w:val="24"/>
                <w:szCs w:val="24"/>
              </w:rPr>
            </w:pPr>
            <w:r>
              <w:rPr>
                <w:rFonts w:ascii="宋体" w:eastAsia="宋体" w:hAnsi="宋体" w:cs="宋体" w:hint="eastAsia"/>
                <w:kern w:val="0"/>
                <w:sz w:val="24"/>
                <w:szCs w:val="24"/>
              </w:rPr>
              <w:t>1</w:t>
            </w:r>
          </w:p>
        </w:tc>
        <w:tc>
          <w:tcPr>
            <w:tcW w:w="2977" w:type="dxa"/>
            <w:gridSpan w:val="2"/>
            <w:tcBorders>
              <w:top w:val="nil"/>
              <w:left w:val="nil"/>
              <w:bottom w:val="single" w:sz="4" w:space="0" w:color="auto"/>
              <w:right w:val="single" w:sz="4" w:space="0" w:color="auto"/>
            </w:tcBorders>
            <w:shd w:val="clear" w:color="auto" w:fill="auto"/>
            <w:vAlign w:val="center"/>
          </w:tcPr>
          <w:p w:rsidR="003E2A2C" w:rsidRDefault="00EC31B3">
            <w:pPr>
              <w:widowControl/>
              <w:jc w:val="center"/>
              <w:rPr>
                <w:rFonts w:ascii="宋体" w:eastAsia="宋体" w:hAnsi="宋体" w:cs="宋体"/>
                <w:kern w:val="0"/>
                <w:sz w:val="24"/>
                <w:szCs w:val="24"/>
              </w:rPr>
            </w:pPr>
            <w:r>
              <w:rPr>
                <w:rFonts w:ascii="宋体" w:eastAsia="宋体" w:hAnsi="宋体" w:cs="宋体" w:hint="eastAsia"/>
                <w:kern w:val="0"/>
                <w:sz w:val="24"/>
                <w:szCs w:val="24"/>
              </w:rPr>
              <w:t>2</w:t>
            </w:r>
          </w:p>
        </w:tc>
        <w:tc>
          <w:tcPr>
            <w:tcW w:w="3827" w:type="dxa"/>
            <w:tcBorders>
              <w:top w:val="nil"/>
              <w:left w:val="nil"/>
              <w:bottom w:val="single" w:sz="4" w:space="0" w:color="auto"/>
              <w:right w:val="single" w:sz="4" w:space="0" w:color="auto"/>
            </w:tcBorders>
            <w:shd w:val="clear" w:color="auto" w:fill="auto"/>
            <w:vAlign w:val="center"/>
          </w:tcPr>
          <w:p w:rsidR="003E2A2C" w:rsidRDefault="00EC31B3">
            <w:pPr>
              <w:widowControl/>
              <w:jc w:val="center"/>
              <w:rPr>
                <w:rFonts w:ascii="宋体" w:eastAsia="宋体" w:hAnsi="宋体" w:cs="宋体"/>
                <w:kern w:val="0"/>
                <w:sz w:val="24"/>
                <w:szCs w:val="24"/>
              </w:rPr>
            </w:pPr>
            <w:r>
              <w:rPr>
                <w:rFonts w:ascii="宋体" w:eastAsia="宋体" w:hAnsi="宋体" w:cs="宋体" w:hint="eastAsia"/>
                <w:kern w:val="0"/>
                <w:sz w:val="24"/>
                <w:szCs w:val="24"/>
              </w:rPr>
              <w:t>3</w:t>
            </w:r>
          </w:p>
        </w:tc>
      </w:tr>
      <w:tr w:rsidR="003E2A2C">
        <w:trPr>
          <w:trHeight w:val="402"/>
        </w:trPr>
        <w:tc>
          <w:tcPr>
            <w:tcW w:w="4835" w:type="dxa"/>
            <w:gridSpan w:val="4"/>
            <w:tcBorders>
              <w:top w:val="nil"/>
              <w:left w:val="single" w:sz="8" w:space="0" w:color="auto"/>
              <w:bottom w:val="single" w:sz="4" w:space="0" w:color="auto"/>
              <w:right w:val="single" w:sz="4" w:space="0" w:color="000000"/>
            </w:tcBorders>
            <w:shd w:val="clear" w:color="auto" w:fill="auto"/>
            <w:vAlign w:val="center"/>
          </w:tcPr>
          <w:p w:rsidR="003E2A2C" w:rsidRDefault="00EC31B3">
            <w:pPr>
              <w:widowControl/>
              <w:jc w:val="center"/>
              <w:rPr>
                <w:rFonts w:ascii="宋体" w:eastAsia="宋体" w:hAnsi="宋体" w:cs="宋体"/>
                <w:kern w:val="0"/>
                <w:sz w:val="24"/>
                <w:szCs w:val="24"/>
              </w:rPr>
            </w:pPr>
            <w:r>
              <w:rPr>
                <w:rFonts w:ascii="宋体" w:eastAsia="宋体" w:hAnsi="宋体" w:cs="宋体" w:hint="eastAsia"/>
                <w:kern w:val="0"/>
                <w:sz w:val="24"/>
                <w:szCs w:val="24"/>
              </w:rPr>
              <w:t>合计</w:t>
            </w:r>
          </w:p>
        </w:tc>
        <w:tc>
          <w:tcPr>
            <w:tcW w:w="2551" w:type="dxa"/>
            <w:gridSpan w:val="2"/>
            <w:tcBorders>
              <w:top w:val="nil"/>
              <w:left w:val="nil"/>
              <w:bottom w:val="single" w:sz="4" w:space="0" w:color="auto"/>
              <w:right w:val="single" w:sz="4" w:space="0" w:color="auto"/>
            </w:tcBorders>
            <w:shd w:val="clear" w:color="auto" w:fill="auto"/>
            <w:vAlign w:val="center"/>
          </w:tcPr>
          <w:p w:rsidR="003E2A2C" w:rsidRDefault="00EC31B3">
            <w:pPr>
              <w:widowControl/>
              <w:jc w:val="center"/>
              <w:rPr>
                <w:rFonts w:ascii="宋体" w:eastAsia="宋体" w:hAnsi="宋体" w:cs="宋体"/>
                <w:kern w:val="0"/>
                <w:sz w:val="24"/>
                <w:szCs w:val="24"/>
              </w:rPr>
            </w:pPr>
            <w:r>
              <w:rPr>
                <w:rFonts w:ascii="宋体" w:eastAsia="宋体" w:hAnsi="宋体" w:cs="宋体" w:hint="eastAsia"/>
                <w:kern w:val="0"/>
                <w:sz w:val="24"/>
                <w:szCs w:val="24"/>
              </w:rPr>
              <w:t>无</w:t>
            </w:r>
          </w:p>
        </w:tc>
        <w:tc>
          <w:tcPr>
            <w:tcW w:w="2977" w:type="dxa"/>
            <w:gridSpan w:val="2"/>
            <w:tcBorders>
              <w:top w:val="nil"/>
              <w:left w:val="nil"/>
              <w:bottom w:val="single" w:sz="4" w:space="0" w:color="auto"/>
              <w:right w:val="single" w:sz="4" w:space="0" w:color="auto"/>
            </w:tcBorders>
            <w:shd w:val="clear" w:color="auto" w:fill="auto"/>
          </w:tcPr>
          <w:p w:rsidR="003E2A2C" w:rsidRDefault="00EC31B3">
            <w:pPr>
              <w:jc w:val="center"/>
            </w:pPr>
            <w:r>
              <w:rPr>
                <w:rFonts w:ascii="宋体" w:eastAsia="宋体" w:hAnsi="宋体" w:cs="宋体" w:hint="eastAsia"/>
                <w:kern w:val="0"/>
                <w:sz w:val="24"/>
                <w:szCs w:val="24"/>
              </w:rPr>
              <w:t>无</w:t>
            </w:r>
          </w:p>
        </w:tc>
        <w:tc>
          <w:tcPr>
            <w:tcW w:w="3827" w:type="dxa"/>
            <w:tcBorders>
              <w:top w:val="nil"/>
              <w:left w:val="nil"/>
              <w:bottom w:val="single" w:sz="4" w:space="0" w:color="auto"/>
              <w:right w:val="single" w:sz="4" w:space="0" w:color="auto"/>
            </w:tcBorders>
            <w:shd w:val="clear" w:color="auto" w:fill="auto"/>
          </w:tcPr>
          <w:p w:rsidR="003E2A2C" w:rsidRDefault="00EC31B3">
            <w:pPr>
              <w:jc w:val="center"/>
            </w:pPr>
            <w:r>
              <w:rPr>
                <w:rFonts w:ascii="宋体" w:eastAsia="宋体" w:hAnsi="宋体" w:cs="宋体" w:hint="eastAsia"/>
                <w:kern w:val="0"/>
                <w:sz w:val="24"/>
                <w:szCs w:val="24"/>
              </w:rPr>
              <w:t>无</w:t>
            </w:r>
          </w:p>
        </w:tc>
      </w:tr>
      <w:tr w:rsidR="003E2A2C">
        <w:trPr>
          <w:trHeight w:val="402"/>
        </w:trPr>
        <w:tc>
          <w:tcPr>
            <w:tcW w:w="162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3E2A2C" w:rsidRDefault="00EC31B3">
            <w:pPr>
              <w:widowControl/>
              <w:jc w:val="center"/>
              <w:rPr>
                <w:rFonts w:ascii="宋体" w:eastAsia="宋体" w:hAnsi="宋体" w:cs="宋体"/>
                <w:kern w:val="0"/>
                <w:sz w:val="24"/>
                <w:szCs w:val="24"/>
              </w:rPr>
            </w:pPr>
            <w:r>
              <w:rPr>
                <w:rFonts w:ascii="宋体" w:eastAsia="宋体" w:hAnsi="宋体" w:cs="宋体" w:hint="eastAsia"/>
                <w:kern w:val="0"/>
                <w:sz w:val="24"/>
                <w:szCs w:val="24"/>
              </w:rPr>
              <w:t>无</w:t>
            </w:r>
          </w:p>
        </w:tc>
        <w:tc>
          <w:tcPr>
            <w:tcW w:w="3215" w:type="dxa"/>
            <w:gridSpan w:val="2"/>
            <w:tcBorders>
              <w:top w:val="nil"/>
              <w:left w:val="nil"/>
              <w:bottom w:val="single" w:sz="4" w:space="0" w:color="auto"/>
              <w:right w:val="single" w:sz="4" w:space="0" w:color="auto"/>
            </w:tcBorders>
            <w:shd w:val="clear" w:color="auto" w:fill="auto"/>
            <w:vAlign w:val="center"/>
          </w:tcPr>
          <w:p w:rsidR="003E2A2C" w:rsidRDefault="00EC31B3">
            <w:pPr>
              <w:widowControl/>
              <w:jc w:val="center"/>
              <w:rPr>
                <w:rFonts w:ascii="宋体" w:eastAsia="宋体" w:hAnsi="宋体" w:cs="宋体"/>
                <w:kern w:val="0"/>
                <w:sz w:val="24"/>
                <w:szCs w:val="24"/>
              </w:rPr>
            </w:pPr>
            <w:r>
              <w:rPr>
                <w:rFonts w:ascii="宋体" w:eastAsia="宋体" w:hAnsi="宋体" w:cs="宋体" w:hint="eastAsia"/>
                <w:kern w:val="0"/>
                <w:sz w:val="24"/>
                <w:szCs w:val="24"/>
              </w:rPr>
              <w:t>无</w:t>
            </w:r>
          </w:p>
        </w:tc>
        <w:tc>
          <w:tcPr>
            <w:tcW w:w="2551" w:type="dxa"/>
            <w:gridSpan w:val="2"/>
            <w:tcBorders>
              <w:top w:val="nil"/>
              <w:left w:val="nil"/>
              <w:bottom w:val="single" w:sz="4" w:space="0" w:color="auto"/>
              <w:right w:val="single" w:sz="4" w:space="0" w:color="auto"/>
            </w:tcBorders>
            <w:shd w:val="clear" w:color="auto" w:fill="auto"/>
            <w:vAlign w:val="center"/>
          </w:tcPr>
          <w:p w:rsidR="003E2A2C" w:rsidRDefault="00EC31B3">
            <w:pPr>
              <w:widowControl/>
              <w:jc w:val="center"/>
              <w:rPr>
                <w:rFonts w:ascii="宋体" w:eastAsia="宋体" w:hAnsi="宋体" w:cs="宋体"/>
                <w:kern w:val="0"/>
                <w:sz w:val="24"/>
                <w:szCs w:val="24"/>
              </w:rPr>
            </w:pPr>
            <w:r>
              <w:rPr>
                <w:rFonts w:ascii="宋体" w:eastAsia="宋体" w:hAnsi="宋体" w:cs="宋体" w:hint="eastAsia"/>
                <w:kern w:val="0"/>
                <w:sz w:val="24"/>
                <w:szCs w:val="24"/>
              </w:rPr>
              <w:t>无</w:t>
            </w:r>
          </w:p>
        </w:tc>
        <w:tc>
          <w:tcPr>
            <w:tcW w:w="2977" w:type="dxa"/>
            <w:gridSpan w:val="2"/>
            <w:tcBorders>
              <w:top w:val="nil"/>
              <w:left w:val="nil"/>
              <w:bottom w:val="single" w:sz="4" w:space="0" w:color="auto"/>
              <w:right w:val="single" w:sz="4" w:space="0" w:color="auto"/>
            </w:tcBorders>
            <w:shd w:val="clear" w:color="auto" w:fill="auto"/>
            <w:vAlign w:val="center"/>
          </w:tcPr>
          <w:p w:rsidR="003E2A2C" w:rsidRDefault="00EC31B3">
            <w:pPr>
              <w:widowControl/>
              <w:jc w:val="center"/>
              <w:rPr>
                <w:rFonts w:ascii="宋体" w:eastAsia="宋体" w:hAnsi="宋体" w:cs="宋体"/>
                <w:kern w:val="0"/>
                <w:sz w:val="24"/>
                <w:szCs w:val="24"/>
              </w:rPr>
            </w:pPr>
            <w:r>
              <w:rPr>
                <w:rFonts w:ascii="宋体" w:eastAsia="宋体" w:hAnsi="宋体" w:cs="宋体" w:hint="eastAsia"/>
                <w:kern w:val="0"/>
                <w:sz w:val="24"/>
                <w:szCs w:val="24"/>
              </w:rPr>
              <w:t>无</w:t>
            </w:r>
          </w:p>
        </w:tc>
        <w:tc>
          <w:tcPr>
            <w:tcW w:w="3827" w:type="dxa"/>
            <w:tcBorders>
              <w:top w:val="nil"/>
              <w:left w:val="nil"/>
              <w:bottom w:val="single" w:sz="4" w:space="0" w:color="auto"/>
              <w:right w:val="single" w:sz="4" w:space="0" w:color="auto"/>
            </w:tcBorders>
            <w:shd w:val="clear" w:color="auto" w:fill="auto"/>
            <w:vAlign w:val="center"/>
          </w:tcPr>
          <w:p w:rsidR="003E2A2C" w:rsidRDefault="00EC31B3">
            <w:pPr>
              <w:widowControl/>
              <w:jc w:val="center"/>
              <w:rPr>
                <w:rFonts w:ascii="宋体" w:eastAsia="宋体" w:hAnsi="宋体" w:cs="宋体"/>
                <w:kern w:val="0"/>
                <w:sz w:val="24"/>
                <w:szCs w:val="24"/>
              </w:rPr>
            </w:pPr>
            <w:r>
              <w:rPr>
                <w:rFonts w:ascii="宋体" w:eastAsia="宋体" w:hAnsi="宋体" w:cs="宋体" w:hint="eastAsia"/>
                <w:kern w:val="0"/>
                <w:sz w:val="24"/>
                <w:szCs w:val="24"/>
              </w:rPr>
              <w:t>无</w:t>
            </w:r>
          </w:p>
        </w:tc>
      </w:tr>
      <w:tr w:rsidR="003E2A2C">
        <w:trPr>
          <w:trHeight w:val="402"/>
        </w:trPr>
        <w:tc>
          <w:tcPr>
            <w:tcW w:w="162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3E2A2C" w:rsidRDefault="00EC31B3">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3215" w:type="dxa"/>
            <w:gridSpan w:val="2"/>
            <w:tcBorders>
              <w:top w:val="nil"/>
              <w:left w:val="nil"/>
              <w:bottom w:val="single" w:sz="4" w:space="0" w:color="auto"/>
              <w:right w:val="single" w:sz="4" w:space="0" w:color="auto"/>
            </w:tcBorders>
            <w:shd w:val="clear" w:color="auto" w:fill="auto"/>
            <w:vAlign w:val="center"/>
          </w:tcPr>
          <w:p w:rsidR="003E2A2C" w:rsidRDefault="00EC31B3">
            <w:pPr>
              <w:widowControl/>
              <w:jc w:val="lef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2551" w:type="dxa"/>
            <w:gridSpan w:val="2"/>
            <w:tcBorders>
              <w:top w:val="nil"/>
              <w:left w:val="nil"/>
              <w:bottom w:val="single" w:sz="4" w:space="0" w:color="auto"/>
              <w:right w:val="single" w:sz="4" w:space="0" w:color="auto"/>
            </w:tcBorders>
            <w:shd w:val="clear" w:color="auto" w:fill="auto"/>
            <w:vAlign w:val="center"/>
          </w:tcPr>
          <w:p w:rsidR="003E2A2C" w:rsidRDefault="00EC31B3">
            <w:pPr>
              <w:widowControl/>
              <w:jc w:val="lef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2977" w:type="dxa"/>
            <w:gridSpan w:val="2"/>
            <w:tcBorders>
              <w:top w:val="nil"/>
              <w:left w:val="nil"/>
              <w:bottom w:val="single" w:sz="4" w:space="0" w:color="auto"/>
              <w:right w:val="single" w:sz="4" w:space="0" w:color="auto"/>
            </w:tcBorders>
            <w:shd w:val="clear" w:color="auto" w:fill="auto"/>
            <w:vAlign w:val="center"/>
          </w:tcPr>
          <w:p w:rsidR="003E2A2C" w:rsidRDefault="00EC31B3">
            <w:pPr>
              <w:widowControl/>
              <w:jc w:val="lef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3827" w:type="dxa"/>
            <w:tcBorders>
              <w:top w:val="nil"/>
              <w:left w:val="nil"/>
              <w:bottom w:val="single" w:sz="4" w:space="0" w:color="auto"/>
              <w:right w:val="single" w:sz="4" w:space="0" w:color="auto"/>
            </w:tcBorders>
            <w:shd w:val="clear" w:color="auto" w:fill="auto"/>
            <w:vAlign w:val="center"/>
          </w:tcPr>
          <w:p w:rsidR="003E2A2C" w:rsidRDefault="00EC31B3">
            <w:pPr>
              <w:widowControl/>
              <w:jc w:val="left"/>
              <w:rPr>
                <w:rFonts w:ascii="宋体" w:eastAsia="宋体" w:hAnsi="宋体" w:cs="宋体"/>
                <w:kern w:val="0"/>
                <w:sz w:val="24"/>
                <w:szCs w:val="24"/>
              </w:rPr>
            </w:pPr>
            <w:r>
              <w:rPr>
                <w:rFonts w:ascii="宋体" w:eastAsia="宋体" w:hAnsi="宋体" w:cs="宋体" w:hint="eastAsia"/>
                <w:kern w:val="0"/>
                <w:sz w:val="24"/>
                <w:szCs w:val="24"/>
              </w:rPr>
              <w:t xml:space="preserve">　</w:t>
            </w:r>
          </w:p>
        </w:tc>
      </w:tr>
      <w:tr w:rsidR="003E2A2C">
        <w:trPr>
          <w:trHeight w:val="402"/>
        </w:trPr>
        <w:tc>
          <w:tcPr>
            <w:tcW w:w="162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3E2A2C" w:rsidRDefault="00EC31B3">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3215" w:type="dxa"/>
            <w:gridSpan w:val="2"/>
            <w:tcBorders>
              <w:top w:val="nil"/>
              <w:left w:val="nil"/>
              <w:bottom w:val="single" w:sz="4" w:space="0" w:color="auto"/>
              <w:right w:val="single" w:sz="4" w:space="0" w:color="auto"/>
            </w:tcBorders>
            <w:shd w:val="clear" w:color="auto" w:fill="auto"/>
            <w:vAlign w:val="center"/>
          </w:tcPr>
          <w:p w:rsidR="003E2A2C" w:rsidRDefault="00EC31B3">
            <w:pPr>
              <w:widowControl/>
              <w:jc w:val="left"/>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2551" w:type="dxa"/>
            <w:gridSpan w:val="2"/>
            <w:tcBorders>
              <w:top w:val="nil"/>
              <w:left w:val="nil"/>
              <w:bottom w:val="single" w:sz="4" w:space="0" w:color="auto"/>
              <w:right w:val="single" w:sz="4" w:space="0" w:color="auto"/>
            </w:tcBorders>
            <w:shd w:val="clear" w:color="auto" w:fill="auto"/>
            <w:vAlign w:val="center"/>
          </w:tcPr>
          <w:p w:rsidR="003E2A2C" w:rsidRDefault="00EC31B3">
            <w:pPr>
              <w:widowControl/>
              <w:jc w:val="lef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2977" w:type="dxa"/>
            <w:gridSpan w:val="2"/>
            <w:tcBorders>
              <w:top w:val="nil"/>
              <w:left w:val="nil"/>
              <w:bottom w:val="single" w:sz="4" w:space="0" w:color="auto"/>
              <w:right w:val="single" w:sz="4" w:space="0" w:color="auto"/>
            </w:tcBorders>
            <w:shd w:val="clear" w:color="auto" w:fill="auto"/>
            <w:vAlign w:val="center"/>
          </w:tcPr>
          <w:p w:rsidR="003E2A2C" w:rsidRDefault="00EC31B3">
            <w:pPr>
              <w:widowControl/>
              <w:jc w:val="lef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3827" w:type="dxa"/>
            <w:tcBorders>
              <w:top w:val="nil"/>
              <w:left w:val="nil"/>
              <w:bottom w:val="single" w:sz="4" w:space="0" w:color="auto"/>
              <w:right w:val="single" w:sz="4" w:space="0" w:color="auto"/>
            </w:tcBorders>
            <w:shd w:val="clear" w:color="auto" w:fill="auto"/>
            <w:vAlign w:val="center"/>
          </w:tcPr>
          <w:p w:rsidR="003E2A2C" w:rsidRDefault="00EC31B3">
            <w:pPr>
              <w:widowControl/>
              <w:jc w:val="left"/>
              <w:rPr>
                <w:rFonts w:ascii="宋体" w:eastAsia="宋体" w:hAnsi="宋体" w:cs="宋体"/>
                <w:kern w:val="0"/>
                <w:sz w:val="24"/>
                <w:szCs w:val="24"/>
              </w:rPr>
            </w:pPr>
            <w:r>
              <w:rPr>
                <w:rFonts w:ascii="宋体" w:eastAsia="宋体" w:hAnsi="宋体" w:cs="宋体" w:hint="eastAsia"/>
                <w:kern w:val="0"/>
                <w:sz w:val="24"/>
                <w:szCs w:val="24"/>
              </w:rPr>
              <w:t xml:space="preserve">　</w:t>
            </w:r>
          </w:p>
        </w:tc>
      </w:tr>
      <w:tr w:rsidR="003E2A2C">
        <w:trPr>
          <w:trHeight w:val="402"/>
        </w:trPr>
        <w:tc>
          <w:tcPr>
            <w:tcW w:w="162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3E2A2C" w:rsidRDefault="00EC31B3">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3215" w:type="dxa"/>
            <w:gridSpan w:val="2"/>
            <w:tcBorders>
              <w:top w:val="nil"/>
              <w:left w:val="nil"/>
              <w:bottom w:val="single" w:sz="4" w:space="0" w:color="auto"/>
              <w:right w:val="single" w:sz="4" w:space="0" w:color="auto"/>
            </w:tcBorders>
            <w:shd w:val="clear" w:color="auto" w:fill="auto"/>
            <w:vAlign w:val="center"/>
          </w:tcPr>
          <w:p w:rsidR="003E2A2C" w:rsidRDefault="00EC31B3">
            <w:pPr>
              <w:widowControl/>
              <w:jc w:val="lef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2551" w:type="dxa"/>
            <w:gridSpan w:val="2"/>
            <w:tcBorders>
              <w:top w:val="nil"/>
              <w:left w:val="nil"/>
              <w:bottom w:val="single" w:sz="4" w:space="0" w:color="auto"/>
              <w:right w:val="single" w:sz="4" w:space="0" w:color="auto"/>
            </w:tcBorders>
            <w:shd w:val="clear" w:color="auto" w:fill="auto"/>
            <w:vAlign w:val="center"/>
          </w:tcPr>
          <w:p w:rsidR="003E2A2C" w:rsidRDefault="00EC31B3">
            <w:pPr>
              <w:widowControl/>
              <w:jc w:val="lef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2977" w:type="dxa"/>
            <w:gridSpan w:val="2"/>
            <w:tcBorders>
              <w:top w:val="nil"/>
              <w:left w:val="nil"/>
              <w:bottom w:val="single" w:sz="4" w:space="0" w:color="auto"/>
              <w:right w:val="single" w:sz="4" w:space="0" w:color="auto"/>
            </w:tcBorders>
            <w:shd w:val="clear" w:color="auto" w:fill="auto"/>
            <w:vAlign w:val="center"/>
          </w:tcPr>
          <w:p w:rsidR="003E2A2C" w:rsidRDefault="00EC31B3">
            <w:pPr>
              <w:widowControl/>
              <w:jc w:val="lef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3827" w:type="dxa"/>
            <w:tcBorders>
              <w:top w:val="nil"/>
              <w:left w:val="nil"/>
              <w:bottom w:val="single" w:sz="4" w:space="0" w:color="auto"/>
              <w:right w:val="single" w:sz="4" w:space="0" w:color="auto"/>
            </w:tcBorders>
            <w:shd w:val="clear" w:color="auto" w:fill="auto"/>
            <w:vAlign w:val="center"/>
          </w:tcPr>
          <w:p w:rsidR="003E2A2C" w:rsidRDefault="00EC31B3">
            <w:pPr>
              <w:widowControl/>
              <w:jc w:val="left"/>
              <w:rPr>
                <w:rFonts w:ascii="宋体" w:eastAsia="宋体" w:hAnsi="宋体" w:cs="宋体"/>
                <w:kern w:val="0"/>
                <w:sz w:val="24"/>
                <w:szCs w:val="24"/>
              </w:rPr>
            </w:pPr>
            <w:r>
              <w:rPr>
                <w:rFonts w:ascii="宋体" w:eastAsia="宋体" w:hAnsi="宋体" w:cs="宋体" w:hint="eastAsia"/>
                <w:kern w:val="0"/>
                <w:sz w:val="24"/>
                <w:szCs w:val="24"/>
              </w:rPr>
              <w:t xml:space="preserve">　</w:t>
            </w:r>
          </w:p>
        </w:tc>
      </w:tr>
      <w:tr w:rsidR="003E2A2C">
        <w:trPr>
          <w:trHeight w:val="402"/>
        </w:trPr>
        <w:tc>
          <w:tcPr>
            <w:tcW w:w="162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3E2A2C" w:rsidRDefault="00EC31B3">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3215" w:type="dxa"/>
            <w:gridSpan w:val="2"/>
            <w:tcBorders>
              <w:top w:val="nil"/>
              <w:left w:val="nil"/>
              <w:bottom w:val="single" w:sz="4" w:space="0" w:color="auto"/>
              <w:right w:val="single" w:sz="4" w:space="0" w:color="auto"/>
            </w:tcBorders>
            <w:shd w:val="clear" w:color="auto" w:fill="auto"/>
            <w:vAlign w:val="center"/>
          </w:tcPr>
          <w:p w:rsidR="003E2A2C" w:rsidRDefault="00EC31B3">
            <w:pPr>
              <w:widowControl/>
              <w:jc w:val="lef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2551" w:type="dxa"/>
            <w:gridSpan w:val="2"/>
            <w:tcBorders>
              <w:top w:val="nil"/>
              <w:left w:val="nil"/>
              <w:bottom w:val="single" w:sz="4" w:space="0" w:color="auto"/>
              <w:right w:val="single" w:sz="4" w:space="0" w:color="auto"/>
            </w:tcBorders>
            <w:shd w:val="clear" w:color="auto" w:fill="auto"/>
            <w:vAlign w:val="center"/>
          </w:tcPr>
          <w:p w:rsidR="003E2A2C" w:rsidRDefault="00EC31B3">
            <w:pPr>
              <w:widowControl/>
              <w:jc w:val="lef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2977" w:type="dxa"/>
            <w:gridSpan w:val="2"/>
            <w:tcBorders>
              <w:top w:val="nil"/>
              <w:left w:val="nil"/>
              <w:bottom w:val="single" w:sz="4" w:space="0" w:color="auto"/>
              <w:right w:val="single" w:sz="4" w:space="0" w:color="auto"/>
            </w:tcBorders>
            <w:shd w:val="clear" w:color="auto" w:fill="auto"/>
            <w:vAlign w:val="center"/>
          </w:tcPr>
          <w:p w:rsidR="003E2A2C" w:rsidRDefault="00EC31B3">
            <w:pPr>
              <w:widowControl/>
              <w:jc w:val="lef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3827" w:type="dxa"/>
            <w:tcBorders>
              <w:top w:val="nil"/>
              <w:left w:val="nil"/>
              <w:bottom w:val="single" w:sz="4" w:space="0" w:color="auto"/>
              <w:right w:val="single" w:sz="4" w:space="0" w:color="auto"/>
            </w:tcBorders>
            <w:shd w:val="clear" w:color="auto" w:fill="auto"/>
            <w:vAlign w:val="center"/>
          </w:tcPr>
          <w:p w:rsidR="003E2A2C" w:rsidRDefault="00EC31B3">
            <w:pPr>
              <w:widowControl/>
              <w:jc w:val="left"/>
              <w:rPr>
                <w:rFonts w:ascii="宋体" w:eastAsia="宋体" w:hAnsi="宋体" w:cs="宋体"/>
                <w:kern w:val="0"/>
                <w:sz w:val="24"/>
                <w:szCs w:val="24"/>
              </w:rPr>
            </w:pPr>
            <w:r>
              <w:rPr>
                <w:rFonts w:ascii="宋体" w:eastAsia="宋体" w:hAnsi="宋体" w:cs="宋体" w:hint="eastAsia"/>
                <w:kern w:val="0"/>
                <w:sz w:val="24"/>
                <w:szCs w:val="24"/>
              </w:rPr>
              <w:t xml:space="preserve">　</w:t>
            </w:r>
          </w:p>
        </w:tc>
      </w:tr>
      <w:tr w:rsidR="003E2A2C">
        <w:trPr>
          <w:trHeight w:val="402"/>
        </w:trPr>
        <w:tc>
          <w:tcPr>
            <w:tcW w:w="1620" w:type="dxa"/>
            <w:gridSpan w:val="2"/>
            <w:tcBorders>
              <w:top w:val="single" w:sz="4" w:space="0" w:color="auto"/>
              <w:left w:val="single" w:sz="8" w:space="0" w:color="auto"/>
              <w:bottom w:val="single" w:sz="8" w:space="0" w:color="auto"/>
              <w:right w:val="single" w:sz="4" w:space="0" w:color="auto"/>
            </w:tcBorders>
            <w:shd w:val="clear" w:color="auto" w:fill="auto"/>
            <w:vAlign w:val="center"/>
          </w:tcPr>
          <w:p w:rsidR="003E2A2C" w:rsidRDefault="00EC31B3">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3215" w:type="dxa"/>
            <w:gridSpan w:val="2"/>
            <w:tcBorders>
              <w:top w:val="nil"/>
              <w:left w:val="nil"/>
              <w:bottom w:val="single" w:sz="8" w:space="0" w:color="auto"/>
              <w:right w:val="single" w:sz="4" w:space="0" w:color="auto"/>
            </w:tcBorders>
            <w:shd w:val="clear" w:color="auto" w:fill="auto"/>
            <w:vAlign w:val="center"/>
          </w:tcPr>
          <w:p w:rsidR="003E2A2C" w:rsidRDefault="00EC31B3">
            <w:pPr>
              <w:widowControl/>
              <w:jc w:val="lef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2551" w:type="dxa"/>
            <w:gridSpan w:val="2"/>
            <w:tcBorders>
              <w:top w:val="nil"/>
              <w:left w:val="nil"/>
              <w:bottom w:val="single" w:sz="8" w:space="0" w:color="auto"/>
              <w:right w:val="single" w:sz="4" w:space="0" w:color="auto"/>
            </w:tcBorders>
            <w:shd w:val="clear" w:color="auto" w:fill="auto"/>
            <w:vAlign w:val="center"/>
          </w:tcPr>
          <w:p w:rsidR="003E2A2C" w:rsidRDefault="00EC31B3">
            <w:pPr>
              <w:widowControl/>
              <w:jc w:val="lef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2977" w:type="dxa"/>
            <w:gridSpan w:val="2"/>
            <w:tcBorders>
              <w:top w:val="nil"/>
              <w:left w:val="nil"/>
              <w:bottom w:val="single" w:sz="8" w:space="0" w:color="auto"/>
              <w:right w:val="single" w:sz="4" w:space="0" w:color="auto"/>
            </w:tcBorders>
            <w:shd w:val="clear" w:color="auto" w:fill="auto"/>
            <w:vAlign w:val="center"/>
          </w:tcPr>
          <w:p w:rsidR="003E2A2C" w:rsidRDefault="00EC31B3">
            <w:pPr>
              <w:widowControl/>
              <w:jc w:val="lef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3827" w:type="dxa"/>
            <w:tcBorders>
              <w:top w:val="nil"/>
              <w:left w:val="nil"/>
              <w:bottom w:val="single" w:sz="8" w:space="0" w:color="auto"/>
              <w:right w:val="single" w:sz="4" w:space="0" w:color="auto"/>
            </w:tcBorders>
            <w:shd w:val="clear" w:color="auto" w:fill="auto"/>
            <w:vAlign w:val="center"/>
          </w:tcPr>
          <w:p w:rsidR="003E2A2C" w:rsidRDefault="00EC31B3">
            <w:pPr>
              <w:widowControl/>
              <w:jc w:val="left"/>
              <w:rPr>
                <w:rFonts w:ascii="宋体" w:eastAsia="宋体" w:hAnsi="宋体" w:cs="宋体"/>
                <w:kern w:val="0"/>
                <w:sz w:val="24"/>
                <w:szCs w:val="24"/>
              </w:rPr>
            </w:pPr>
            <w:r>
              <w:rPr>
                <w:rFonts w:ascii="宋体" w:eastAsia="宋体" w:hAnsi="宋体" w:cs="宋体" w:hint="eastAsia"/>
                <w:kern w:val="0"/>
                <w:sz w:val="24"/>
                <w:szCs w:val="24"/>
              </w:rPr>
              <w:t xml:space="preserve">　</w:t>
            </w:r>
          </w:p>
        </w:tc>
      </w:tr>
      <w:tr w:rsidR="003E2A2C">
        <w:trPr>
          <w:trHeight w:val="720"/>
        </w:trPr>
        <w:tc>
          <w:tcPr>
            <w:tcW w:w="14190" w:type="dxa"/>
            <w:gridSpan w:val="9"/>
            <w:tcBorders>
              <w:top w:val="single" w:sz="8" w:space="0" w:color="auto"/>
              <w:left w:val="nil"/>
              <w:bottom w:val="nil"/>
              <w:right w:val="nil"/>
            </w:tcBorders>
            <w:shd w:val="clear" w:color="auto" w:fill="auto"/>
            <w:vAlign w:val="center"/>
          </w:tcPr>
          <w:p w:rsidR="003E2A2C" w:rsidRDefault="00EC31B3">
            <w:pPr>
              <w:widowControl/>
              <w:jc w:val="left"/>
              <w:rPr>
                <w:rFonts w:ascii="宋体" w:eastAsia="宋体" w:hAnsi="宋体" w:cs="宋体"/>
                <w:kern w:val="0"/>
                <w:sz w:val="24"/>
                <w:szCs w:val="24"/>
              </w:rPr>
            </w:pPr>
            <w:r>
              <w:rPr>
                <w:rFonts w:ascii="宋体" w:eastAsia="宋体" w:hAnsi="宋体" w:cs="宋体" w:hint="eastAsia"/>
                <w:kern w:val="0"/>
                <w:sz w:val="24"/>
                <w:szCs w:val="24"/>
              </w:rPr>
              <w:t>注：本表反映部门本年度国有资本经营预算财政拨款支出情况。</w:t>
            </w:r>
          </w:p>
          <w:p w:rsidR="003E2A2C" w:rsidRDefault="00EC31B3">
            <w:pPr>
              <w:widowControl/>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湖南省新闻出版广电局邵阳中波转播台没有国有资本经营预算财政拨款支出，故本表无数据。</w:t>
            </w:r>
          </w:p>
        </w:tc>
      </w:tr>
    </w:tbl>
    <w:p w:rsidR="003E2A2C" w:rsidRDefault="003E2A2C">
      <w:pPr>
        <w:pStyle w:val="Default"/>
        <w:rPr>
          <w:color w:val="auto"/>
          <w:sz w:val="72"/>
          <w:szCs w:val="72"/>
        </w:rPr>
        <w:sectPr w:rsidR="003E2A2C">
          <w:pgSz w:w="16838" w:h="11906" w:orient="landscape"/>
          <w:pgMar w:top="720" w:right="720" w:bottom="720" w:left="720" w:header="851" w:footer="992" w:gutter="0"/>
          <w:cols w:space="425"/>
          <w:docGrid w:type="lines" w:linePitch="312"/>
        </w:sectPr>
      </w:pPr>
    </w:p>
    <w:p w:rsidR="003E2A2C" w:rsidRDefault="003E2A2C">
      <w:pPr>
        <w:pStyle w:val="Default"/>
        <w:rPr>
          <w:color w:val="auto"/>
          <w:sz w:val="72"/>
          <w:szCs w:val="72"/>
        </w:rPr>
      </w:pPr>
    </w:p>
    <w:p w:rsidR="003E2A2C" w:rsidRDefault="003E2A2C">
      <w:pPr>
        <w:pStyle w:val="Default"/>
        <w:rPr>
          <w:color w:val="auto"/>
          <w:sz w:val="72"/>
          <w:szCs w:val="72"/>
        </w:rPr>
      </w:pPr>
    </w:p>
    <w:p w:rsidR="003E2A2C" w:rsidRDefault="003E2A2C">
      <w:pPr>
        <w:pStyle w:val="Default"/>
        <w:rPr>
          <w:color w:val="auto"/>
          <w:sz w:val="72"/>
          <w:szCs w:val="72"/>
        </w:rPr>
      </w:pPr>
    </w:p>
    <w:p w:rsidR="003E2A2C" w:rsidRDefault="003E2A2C">
      <w:pPr>
        <w:pStyle w:val="Default"/>
        <w:rPr>
          <w:color w:val="auto"/>
          <w:sz w:val="72"/>
          <w:szCs w:val="72"/>
        </w:rPr>
      </w:pPr>
    </w:p>
    <w:p w:rsidR="003E2A2C" w:rsidRDefault="003E2A2C">
      <w:pPr>
        <w:pStyle w:val="Default"/>
        <w:jc w:val="center"/>
        <w:rPr>
          <w:color w:val="auto"/>
          <w:sz w:val="72"/>
          <w:szCs w:val="72"/>
        </w:rPr>
      </w:pPr>
    </w:p>
    <w:p w:rsidR="003E2A2C" w:rsidRDefault="003E2A2C">
      <w:pPr>
        <w:pStyle w:val="Default"/>
        <w:jc w:val="center"/>
        <w:rPr>
          <w:color w:val="auto"/>
          <w:sz w:val="72"/>
          <w:szCs w:val="72"/>
        </w:rPr>
      </w:pPr>
    </w:p>
    <w:p w:rsidR="003E2A2C" w:rsidRDefault="00EC31B3">
      <w:pPr>
        <w:pStyle w:val="Default"/>
        <w:jc w:val="center"/>
        <w:rPr>
          <w:color w:val="auto"/>
          <w:sz w:val="72"/>
          <w:szCs w:val="72"/>
        </w:rPr>
      </w:pPr>
      <w:r>
        <w:rPr>
          <w:rFonts w:hint="eastAsia"/>
          <w:color w:val="auto"/>
          <w:sz w:val="72"/>
          <w:szCs w:val="72"/>
        </w:rPr>
        <w:t>第三部分</w:t>
      </w:r>
    </w:p>
    <w:p w:rsidR="003E2A2C" w:rsidRDefault="003E2A2C">
      <w:pPr>
        <w:pStyle w:val="Default"/>
        <w:jc w:val="center"/>
        <w:rPr>
          <w:color w:val="auto"/>
          <w:sz w:val="70"/>
          <w:szCs w:val="70"/>
        </w:rPr>
      </w:pPr>
    </w:p>
    <w:p w:rsidR="003E2A2C" w:rsidRDefault="00EC31B3">
      <w:pPr>
        <w:pStyle w:val="Default"/>
        <w:jc w:val="center"/>
        <w:rPr>
          <w:color w:val="auto"/>
          <w:sz w:val="70"/>
          <w:szCs w:val="70"/>
        </w:rPr>
      </w:pPr>
      <w:r>
        <w:rPr>
          <w:color w:val="auto"/>
          <w:sz w:val="70"/>
          <w:szCs w:val="70"/>
        </w:rPr>
        <w:t>20</w:t>
      </w:r>
      <w:r>
        <w:rPr>
          <w:rFonts w:hint="eastAsia"/>
          <w:color w:val="auto"/>
          <w:sz w:val="70"/>
          <w:szCs w:val="70"/>
        </w:rPr>
        <w:t>20年度部门决算情况说明</w:t>
      </w:r>
    </w:p>
    <w:p w:rsidR="003E2A2C" w:rsidRDefault="00EC31B3">
      <w:pPr>
        <w:widowControl/>
        <w:jc w:val="left"/>
        <w:rPr>
          <w:rFonts w:ascii="黑体" w:eastAsia="黑体" w:cs="黑体"/>
          <w:kern w:val="0"/>
          <w:sz w:val="70"/>
          <w:szCs w:val="70"/>
        </w:rPr>
      </w:pPr>
      <w:r>
        <w:rPr>
          <w:sz w:val="70"/>
          <w:szCs w:val="70"/>
        </w:rPr>
        <w:br w:type="page"/>
      </w:r>
    </w:p>
    <w:p w:rsidR="003E2A2C" w:rsidRDefault="003E2A2C">
      <w:pPr>
        <w:pStyle w:val="Default"/>
        <w:rPr>
          <w:rFonts w:asciiTheme="minorEastAsia" w:eastAsiaTheme="minorEastAsia" w:hAnsiTheme="minorEastAsia"/>
          <w:color w:val="auto"/>
          <w:sz w:val="32"/>
          <w:szCs w:val="32"/>
        </w:rPr>
      </w:pPr>
    </w:p>
    <w:p w:rsidR="003E2A2C" w:rsidRDefault="00EC31B3">
      <w:pPr>
        <w:pStyle w:val="Default"/>
        <w:rPr>
          <w:rFonts w:hAnsi="黑体"/>
          <w:b/>
          <w:color w:val="auto"/>
          <w:sz w:val="32"/>
          <w:szCs w:val="32"/>
        </w:rPr>
      </w:pPr>
      <w:r>
        <w:rPr>
          <w:rFonts w:hAnsi="黑体" w:hint="eastAsia"/>
          <w:b/>
          <w:color w:val="auto"/>
          <w:sz w:val="32"/>
          <w:szCs w:val="32"/>
        </w:rPr>
        <w:t>一、收入支出决算总体情况说明</w:t>
      </w:r>
    </w:p>
    <w:p w:rsidR="003E2A2C" w:rsidRDefault="00EC31B3">
      <w:pPr>
        <w:pStyle w:val="Default"/>
        <w:ind w:firstLineChars="200" w:firstLine="640"/>
        <w:rPr>
          <w:rFonts w:asciiTheme="minorEastAsia" w:eastAsiaTheme="minorEastAsia" w:hAnsiTheme="minorEastAsia"/>
          <w:color w:val="auto"/>
          <w:sz w:val="32"/>
          <w:szCs w:val="32"/>
        </w:rPr>
      </w:pPr>
      <w:r>
        <w:rPr>
          <w:rFonts w:asciiTheme="minorEastAsia" w:eastAsiaTheme="minorEastAsia" w:hAnsiTheme="minorEastAsia" w:hint="eastAsia"/>
          <w:color w:val="auto"/>
          <w:sz w:val="32"/>
          <w:szCs w:val="32"/>
        </w:rPr>
        <w:t>2020年度收、支总计618.22万元。与上年相比，增加54.77万元，增长9.72%，主要是因为：1、上年度一般公共预算财政拨款收入505万元，本年度拨款606.35万元，增加101.35万元，增加100万元广播电视建设项目资金，用于房屋屋顶、台内道路、围墙维修项目；增加1.35万元薪级晋级工资。2、2019年度年初结转和结余58.45万元，2020年度年初结转和结余11.87万元，年初结转和结余资金减少46.58万元。</w:t>
      </w:r>
    </w:p>
    <w:p w:rsidR="003E2A2C" w:rsidRDefault="00EC31B3">
      <w:pPr>
        <w:pStyle w:val="Default"/>
        <w:rPr>
          <w:rFonts w:hAnsi="黑体"/>
          <w:b/>
          <w:color w:val="auto"/>
          <w:sz w:val="32"/>
          <w:szCs w:val="32"/>
        </w:rPr>
      </w:pPr>
      <w:r>
        <w:rPr>
          <w:rFonts w:hAnsi="黑体" w:hint="eastAsia"/>
          <w:b/>
          <w:color w:val="auto"/>
          <w:sz w:val="32"/>
          <w:szCs w:val="32"/>
        </w:rPr>
        <w:t>二、收入决算情况说明</w:t>
      </w:r>
    </w:p>
    <w:p w:rsidR="003E2A2C" w:rsidRDefault="00EC31B3">
      <w:pPr>
        <w:pStyle w:val="Default"/>
        <w:ind w:firstLineChars="200" w:firstLine="640"/>
        <w:rPr>
          <w:rFonts w:asciiTheme="minorEastAsia" w:eastAsiaTheme="minorEastAsia" w:hAnsiTheme="minorEastAsia"/>
          <w:color w:val="auto"/>
          <w:sz w:val="32"/>
          <w:szCs w:val="32"/>
        </w:rPr>
      </w:pPr>
      <w:r>
        <w:rPr>
          <w:rFonts w:asciiTheme="minorEastAsia" w:eastAsiaTheme="minorEastAsia" w:hAnsiTheme="minorEastAsia" w:hint="eastAsia"/>
          <w:color w:val="auto"/>
          <w:sz w:val="32"/>
          <w:szCs w:val="32"/>
        </w:rPr>
        <w:t>本年收入合计606.3</w:t>
      </w:r>
      <w:r>
        <w:rPr>
          <w:rFonts w:asciiTheme="minorEastAsia" w:eastAsiaTheme="minorEastAsia" w:hAnsiTheme="minorEastAsia"/>
          <w:color w:val="auto"/>
          <w:sz w:val="32"/>
          <w:szCs w:val="32"/>
        </w:rPr>
        <w:t>5</w:t>
      </w:r>
      <w:r>
        <w:rPr>
          <w:rFonts w:asciiTheme="minorEastAsia" w:eastAsiaTheme="minorEastAsia" w:hAnsiTheme="minorEastAsia" w:hint="eastAsia"/>
          <w:color w:val="auto"/>
          <w:sz w:val="32"/>
          <w:szCs w:val="32"/>
        </w:rPr>
        <w:t>万元，其中：财政拨款收入606.35万元，占100%；上级补助收入0万元，占0%；事业收入0万元，占0%；经营收入0万元，占0%；附属单位上缴收入0万元，占0%；其他收入0万元，占0%。</w:t>
      </w:r>
    </w:p>
    <w:p w:rsidR="003E2A2C" w:rsidRDefault="00EC31B3">
      <w:pPr>
        <w:pStyle w:val="Default"/>
        <w:rPr>
          <w:rFonts w:hAnsi="黑体"/>
          <w:b/>
          <w:color w:val="auto"/>
          <w:sz w:val="32"/>
          <w:szCs w:val="32"/>
        </w:rPr>
      </w:pPr>
      <w:r>
        <w:rPr>
          <w:rFonts w:hAnsi="黑体" w:hint="eastAsia"/>
          <w:b/>
          <w:color w:val="auto"/>
          <w:sz w:val="32"/>
          <w:szCs w:val="32"/>
        </w:rPr>
        <w:t>三、支出决算情况说明</w:t>
      </w:r>
    </w:p>
    <w:p w:rsidR="003E2A2C" w:rsidRDefault="00EC31B3">
      <w:pPr>
        <w:pStyle w:val="Default"/>
        <w:ind w:firstLineChars="200" w:firstLine="640"/>
        <w:rPr>
          <w:rFonts w:asciiTheme="minorEastAsia" w:eastAsiaTheme="minorEastAsia" w:hAnsiTheme="minorEastAsia"/>
          <w:color w:val="auto"/>
          <w:sz w:val="32"/>
          <w:szCs w:val="32"/>
        </w:rPr>
      </w:pPr>
      <w:r>
        <w:rPr>
          <w:rFonts w:asciiTheme="minorEastAsia" w:eastAsiaTheme="minorEastAsia" w:hAnsiTheme="minorEastAsia" w:hint="eastAsia"/>
          <w:color w:val="auto"/>
          <w:sz w:val="32"/>
          <w:szCs w:val="32"/>
        </w:rPr>
        <w:t>本年支出合计516.95万元，其中：基本支出482.23万元，占93.28%；项目支出34.72万元，占6.72%；上缴上级支出0万元，占0%；经营支出0万元，占0%；对附属单位补助支出0万元，占0%。</w:t>
      </w:r>
    </w:p>
    <w:p w:rsidR="003E2A2C" w:rsidRDefault="00EC31B3">
      <w:pPr>
        <w:pStyle w:val="Default"/>
        <w:rPr>
          <w:rFonts w:hAnsi="黑体"/>
          <w:b/>
          <w:color w:val="auto"/>
          <w:sz w:val="32"/>
          <w:szCs w:val="32"/>
        </w:rPr>
      </w:pPr>
      <w:r>
        <w:rPr>
          <w:rFonts w:hAnsi="黑体" w:hint="eastAsia"/>
          <w:b/>
          <w:color w:val="auto"/>
          <w:sz w:val="32"/>
          <w:szCs w:val="32"/>
        </w:rPr>
        <w:t>四、财政拨款收入支出决算总体情况说明</w:t>
      </w:r>
    </w:p>
    <w:p w:rsidR="003E2A2C" w:rsidRDefault="00EC31B3">
      <w:pPr>
        <w:pStyle w:val="Default"/>
        <w:ind w:firstLine="640"/>
        <w:rPr>
          <w:rFonts w:asciiTheme="minorEastAsia" w:eastAsiaTheme="minorEastAsia" w:hAnsiTheme="minorEastAsia"/>
          <w:color w:val="auto"/>
          <w:sz w:val="32"/>
          <w:szCs w:val="32"/>
        </w:rPr>
      </w:pPr>
      <w:r>
        <w:rPr>
          <w:rFonts w:asciiTheme="minorEastAsia" w:eastAsiaTheme="minorEastAsia" w:hAnsiTheme="minorEastAsia" w:hint="eastAsia"/>
          <w:color w:val="auto"/>
          <w:sz w:val="32"/>
          <w:szCs w:val="32"/>
        </w:rPr>
        <w:t>2020年度财政拨款收、支总计618.22万元，与上年相比，增加54.77万元,增长9.72%，主要是因为：1、本年度增加100万元广播电视建设项目资金，用于房屋屋顶、台内道路、围墙维修项目；增加1.35万元薪级晋级工资。2、2019年度年初结转和结余58.45万元，2020年度年初结转和结余11.87万元，年初结转和结余资金减少46.58万元。</w:t>
      </w:r>
    </w:p>
    <w:p w:rsidR="003E2A2C" w:rsidRDefault="00EC31B3">
      <w:pPr>
        <w:pStyle w:val="Default"/>
        <w:rPr>
          <w:rFonts w:hAnsi="黑体"/>
          <w:b/>
          <w:color w:val="auto"/>
          <w:sz w:val="32"/>
          <w:szCs w:val="32"/>
        </w:rPr>
      </w:pPr>
      <w:r>
        <w:rPr>
          <w:rFonts w:hAnsi="黑体" w:hint="eastAsia"/>
          <w:b/>
          <w:color w:val="auto"/>
          <w:sz w:val="32"/>
          <w:szCs w:val="32"/>
        </w:rPr>
        <w:t>五、一般公共预算财政拨款支出决算情况说明</w:t>
      </w:r>
    </w:p>
    <w:p w:rsidR="003E2A2C" w:rsidRDefault="00EC31B3">
      <w:pPr>
        <w:pStyle w:val="Default"/>
        <w:ind w:firstLineChars="200" w:firstLine="643"/>
        <w:rPr>
          <w:rFonts w:asciiTheme="minorEastAsia" w:eastAsiaTheme="minorEastAsia" w:hAnsiTheme="minorEastAsia"/>
          <w:b/>
          <w:color w:val="auto"/>
          <w:sz w:val="32"/>
          <w:szCs w:val="32"/>
        </w:rPr>
      </w:pPr>
      <w:r>
        <w:rPr>
          <w:rFonts w:asciiTheme="minorEastAsia" w:eastAsiaTheme="minorEastAsia" w:hAnsiTheme="minorEastAsia" w:hint="eastAsia"/>
          <w:b/>
          <w:color w:val="auto"/>
          <w:sz w:val="32"/>
          <w:szCs w:val="32"/>
        </w:rPr>
        <w:t>（一）财政拨款支出决算总体情况</w:t>
      </w:r>
    </w:p>
    <w:p w:rsidR="003E2A2C" w:rsidRDefault="00EC31B3">
      <w:pPr>
        <w:pStyle w:val="Default"/>
        <w:ind w:firstLineChars="250" w:firstLine="800"/>
        <w:rPr>
          <w:rFonts w:asciiTheme="minorEastAsia" w:eastAsiaTheme="minorEastAsia" w:hAnsiTheme="minorEastAsia"/>
          <w:color w:val="auto"/>
          <w:sz w:val="32"/>
          <w:szCs w:val="32"/>
        </w:rPr>
      </w:pPr>
      <w:r>
        <w:rPr>
          <w:rFonts w:asciiTheme="minorEastAsia" w:eastAsiaTheme="minorEastAsia" w:hAnsiTheme="minorEastAsia" w:hint="eastAsia"/>
          <w:color w:val="auto"/>
          <w:sz w:val="32"/>
          <w:szCs w:val="32"/>
        </w:rPr>
        <w:lastRenderedPageBreak/>
        <w:t>2020年度财政拨款支出516.95万元，占本年支出合计的100%，与上年相比，财政拨款支出减少31.69万元，减少5.78%，主要是因为上年度购买50KW发射机、柴油发电机、自动播控设备，对机房设备进行更新。</w:t>
      </w:r>
    </w:p>
    <w:p w:rsidR="003E2A2C" w:rsidRDefault="00EC31B3">
      <w:pPr>
        <w:pStyle w:val="Default"/>
        <w:ind w:firstLineChars="250" w:firstLine="803"/>
        <w:rPr>
          <w:rFonts w:asciiTheme="minorEastAsia" w:eastAsiaTheme="minorEastAsia" w:hAnsiTheme="minorEastAsia"/>
          <w:b/>
          <w:color w:val="auto"/>
          <w:sz w:val="32"/>
          <w:szCs w:val="32"/>
        </w:rPr>
      </w:pPr>
      <w:r>
        <w:rPr>
          <w:rFonts w:asciiTheme="minorEastAsia" w:eastAsiaTheme="minorEastAsia" w:hAnsiTheme="minorEastAsia" w:hint="eastAsia"/>
          <w:b/>
          <w:color w:val="auto"/>
          <w:sz w:val="32"/>
          <w:szCs w:val="32"/>
        </w:rPr>
        <w:t>（二）财政拨款支出决算结构情况</w:t>
      </w:r>
    </w:p>
    <w:p w:rsidR="003E2A2C" w:rsidRDefault="00EC31B3">
      <w:pPr>
        <w:pStyle w:val="Default"/>
        <w:ind w:firstLineChars="200" w:firstLine="640"/>
        <w:rPr>
          <w:rFonts w:asciiTheme="minorEastAsia" w:eastAsiaTheme="minorEastAsia" w:hAnsiTheme="minorEastAsia"/>
          <w:color w:val="auto"/>
          <w:sz w:val="32"/>
          <w:szCs w:val="32"/>
        </w:rPr>
      </w:pPr>
      <w:r>
        <w:rPr>
          <w:rFonts w:asciiTheme="minorEastAsia" w:eastAsiaTheme="minorEastAsia" w:hAnsiTheme="minorEastAsia" w:hint="eastAsia"/>
          <w:color w:val="auto"/>
          <w:sz w:val="32"/>
          <w:szCs w:val="32"/>
        </w:rPr>
        <w:t>2020年度财政拨款支出516.95万元，主要用于以下方面：文化旅游体育与传媒支出451.15万元，占87.27%；社会保障和就业支出33.8万元，占6.54%；住房保障支出32万元，占6.19%。</w:t>
      </w:r>
    </w:p>
    <w:p w:rsidR="003E2A2C" w:rsidRDefault="00EC31B3">
      <w:pPr>
        <w:pStyle w:val="Default"/>
        <w:ind w:firstLineChars="250" w:firstLine="803"/>
        <w:rPr>
          <w:rFonts w:asciiTheme="minorEastAsia" w:eastAsiaTheme="minorEastAsia" w:hAnsiTheme="minorEastAsia"/>
          <w:b/>
          <w:color w:val="auto"/>
          <w:sz w:val="32"/>
          <w:szCs w:val="32"/>
        </w:rPr>
      </w:pPr>
      <w:r>
        <w:rPr>
          <w:rFonts w:asciiTheme="minorEastAsia" w:eastAsiaTheme="minorEastAsia" w:hAnsiTheme="minorEastAsia" w:hint="eastAsia"/>
          <w:b/>
          <w:color w:val="auto"/>
          <w:sz w:val="32"/>
          <w:szCs w:val="32"/>
        </w:rPr>
        <w:t>（三）财政拨款支出决算具体情况</w:t>
      </w:r>
    </w:p>
    <w:p w:rsidR="003E2A2C" w:rsidRDefault="00EC31B3">
      <w:pPr>
        <w:pStyle w:val="Default"/>
        <w:ind w:firstLineChars="250" w:firstLine="800"/>
        <w:rPr>
          <w:rFonts w:asciiTheme="minorEastAsia" w:eastAsiaTheme="minorEastAsia" w:hAnsiTheme="minorEastAsia"/>
          <w:color w:val="auto"/>
          <w:sz w:val="32"/>
          <w:szCs w:val="32"/>
        </w:rPr>
      </w:pPr>
      <w:r>
        <w:rPr>
          <w:rFonts w:asciiTheme="minorEastAsia" w:eastAsiaTheme="minorEastAsia" w:hAnsiTheme="minorEastAsia" w:hint="eastAsia"/>
          <w:color w:val="auto"/>
          <w:sz w:val="32"/>
          <w:szCs w:val="32"/>
        </w:rPr>
        <w:t>2020年度财政拨款支出年初预算数为483.86元，支出决算数为516.95万元，完成年初预算的106.84%，其中：</w:t>
      </w:r>
    </w:p>
    <w:p w:rsidR="003E2A2C" w:rsidRDefault="00EC31B3">
      <w:pPr>
        <w:pStyle w:val="Default"/>
        <w:ind w:firstLineChars="250" w:firstLine="800"/>
        <w:rPr>
          <w:rFonts w:asciiTheme="minorEastAsia" w:eastAsiaTheme="minorEastAsia" w:hAnsiTheme="minorEastAsia"/>
          <w:color w:val="auto"/>
          <w:sz w:val="32"/>
          <w:szCs w:val="32"/>
        </w:rPr>
      </w:pPr>
      <w:r>
        <w:rPr>
          <w:rFonts w:asciiTheme="minorEastAsia" w:eastAsiaTheme="minorEastAsia" w:hAnsiTheme="minorEastAsia" w:hint="eastAsia"/>
          <w:color w:val="auto"/>
          <w:sz w:val="32"/>
          <w:szCs w:val="32"/>
        </w:rPr>
        <w:t>1、文化旅游体育与传媒支出（类）广播电视（款）广播（项）。</w:t>
      </w:r>
    </w:p>
    <w:p w:rsidR="003E2A2C" w:rsidRDefault="00EC31B3">
      <w:pPr>
        <w:pStyle w:val="Default"/>
        <w:ind w:firstLineChars="250" w:firstLine="800"/>
        <w:rPr>
          <w:rFonts w:asciiTheme="minorEastAsia" w:eastAsiaTheme="minorEastAsia" w:hAnsiTheme="minorEastAsia"/>
          <w:color w:val="auto"/>
          <w:sz w:val="32"/>
          <w:szCs w:val="32"/>
        </w:rPr>
      </w:pPr>
      <w:r>
        <w:rPr>
          <w:rFonts w:asciiTheme="minorEastAsia" w:eastAsiaTheme="minorEastAsia" w:hAnsiTheme="minorEastAsia" w:hint="eastAsia"/>
          <w:color w:val="auto"/>
          <w:sz w:val="32"/>
          <w:szCs w:val="32"/>
        </w:rPr>
        <w:t>年初预算为</w:t>
      </w:r>
      <w:r>
        <w:rPr>
          <w:rFonts w:asciiTheme="minorEastAsia" w:eastAsiaTheme="minorEastAsia" w:hAnsiTheme="minorEastAsia"/>
          <w:color w:val="auto"/>
          <w:sz w:val="32"/>
          <w:szCs w:val="32"/>
        </w:rPr>
        <w:t>472.39</w:t>
      </w:r>
      <w:r>
        <w:rPr>
          <w:rFonts w:asciiTheme="minorEastAsia" w:eastAsiaTheme="minorEastAsia" w:hAnsiTheme="minorEastAsia" w:hint="eastAsia"/>
          <w:color w:val="auto"/>
          <w:sz w:val="32"/>
          <w:szCs w:val="32"/>
        </w:rPr>
        <w:t>万元，支出决算为421.52万元，完成年初预算的</w:t>
      </w:r>
      <w:r>
        <w:rPr>
          <w:rFonts w:asciiTheme="minorEastAsia" w:eastAsiaTheme="minorEastAsia" w:hAnsiTheme="minorEastAsia"/>
          <w:color w:val="auto"/>
          <w:sz w:val="32"/>
          <w:szCs w:val="32"/>
        </w:rPr>
        <w:t>89.23</w:t>
      </w:r>
      <w:r>
        <w:rPr>
          <w:rFonts w:asciiTheme="minorEastAsia" w:eastAsiaTheme="minorEastAsia" w:hAnsiTheme="minorEastAsia" w:hint="eastAsia"/>
          <w:color w:val="auto"/>
          <w:sz w:val="32"/>
          <w:szCs w:val="32"/>
        </w:rPr>
        <w:t>%，决算数小于年初预算数的主要原因是：厉行</w:t>
      </w:r>
      <w:r>
        <w:rPr>
          <w:rFonts w:asciiTheme="minorEastAsia" w:eastAsiaTheme="minorEastAsia" w:hAnsiTheme="minorEastAsia"/>
          <w:color w:val="auto"/>
          <w:sz w:val="32"/>
          <w:szCs w:val="32"/>
        </w:rPr>
        <w:t>节约，</w:t>
      </w:r>
      <w:r>
        <w:rPr>
          <w:rFonts w:asciiTheme="minorEastAsia" w:eastAsiaTheme="minorEastAsia" w:hAnsiTheme="minorEastAsia" w:hint="eastAsia"/>
          <w:color w:val="auto"/>
          <w:sz w:val="32"/>
          <w:szCs w:val="32"/>
        </w:rPr>
        <w:t>压缩</w:t>
      </w:r>
      <w:r>
        <w:rPr>
          <w:rFonts w:asciiTheme="minorEastAsia" w:eastAsiaTheme="minorEastAsia" w:hAnsiTheme="minorEastAsia"/>
          <w:color w:val="auto"/>
          <w:sz w:val="32"/>
          <w:szCs w:val="32"/>
        </w:rPr>
        <w:t>了一般性支出，减少了</w:t>
      </w:r>
      <w:r>
        <w:rPr>
          <w:rFonts w:asciiTheme="minorEastAsia" w:eastAsiaTheme="minorEastAsia" w:hAnsiTheme="minorEastAsia" w:hint="eastAsia"/>
          <w:color w:val="auto"/>
          <w:sz w:val="32"/>
          <w:szCs w:val="32"/>
        </w:rPr>
        <w:t>一</w:t>
      </w:r>
      <w:r>
        <w:rPr>
          <w:rFonts w:asciiTheme="minorEastAsia" w:eastAsiaTheme="minorEastAsia" w:hAnsiTheme="minorEastAsia"/>
          <w:color w:val="auto"/>
          <w:sz w:val="32"/>
          <w:szCs w:val="32"/>
        </w:rPr>
        <w:t>般性工作支出</w:t>
      </w:r>
      <w:r>
        <w:rPr>
          <w:rFonts w:asciiTheme="minorEastAsia" w:eastAsiaTheme="minorEastAsia" w:hAnsiTheme="minorEastAsia" w:hint="eastAsia"/>
          <w:color w:val="auto"/>
          <w:sz w:val="32"/>
          <w:szCs w:val="32"/>
        </w:rPr>
        <w:t>。</w:t>
      </w:r>
    </w:p>
    <w:p w:rsidR="003E2A2C" w:rsidRDefault="00EC31B3">
      <w:pPr>
        <w:pStyle w:val="Default"/>
        <w:ind w:firstLineChars="250" w:firstLine="800"/>
        <w:rPr>
          <w:rFonts w:asciiTheme="minorEastAsia" w:eastAsiaTheme="minorEastAsia" w:hAnsiTheme="minorEastAsia"/>
          <w:color w:val="auto"/>
          <w:sz w:val="32"/>
          <w:szCs w:val="32"/>
        </w:rPr>
      </w:pPr>
      <w:r>
        <w:rPr>
          <w:rFonts w:asciiTheme="minorEastAsia" w:eastAsiaTheme="minorEastAsia" w:hAnsiTheme="minorEastAsia" w:hint="eastAsia"/>
          <w:color w:val="auto"/>
          <w:sz w:val="32"/>
          <w:szCs w:val="32"/>
        </w:rPr>
        <w:t>2、文化旅游体育与传媒支出（类）广播电视（款）其他广播电视支出（项）。</w:t>
      </w:r>
    </w:p>
    <w:p w:rsidR="003E2A2C" w:rsidRDefault="00EC31B3">
      <w:pPr>
        <w:pStyle w:val="Default"/>
        <w:ind w:firstLineChars="250" w:firstLine="800"/>
        <w:rPr>
          <w:rFonts w:asciiTheme="minorEastAsia" w:eastAsiaTheme="minorEastAsia" w:hAnsiTheme="minorEastAsia"/>
          <w:color w:val="auto"/>
          <w:sz w:val="32"/>
          <w:szCs w:val="32"/>
        </w:rPr>
      </w:pPr>
      <w:r>
        <w:rPr>
          <w:rFonts w:asciiTheme="minorEastAsia" w:eastAsiaTheme="minorEastAsia" w:hAnsiTheme="minorEastAsia" w:hint="eastAsia"/>
          <w:color w:val="auto"/>
          <w:sz w:val="32"/>
          <w:szCs w:val="32"/>
        </w:rPr>
        <w:t>年初预算为11.47万元，支出决算为25.58万元，完成年初预算的223.02%，决算数大于年初预算数的主要原因是：年中追加14.11万元高山台站运行维修补助经费，资金</w:t>
      </w:r>
      <w:r>
        <w:rPr>
          <w:rFonts w:asciiTheme="minorEastAsia" w:eastAsiaTheme="minorEastAsia" w:hAnsiTheme="minorEastAsia"/>
          <w:color w:val="auto"/>
          <w:sz w:val="32"/>
          <w:szCs w:val="32"/>
        </w:rPr>
        <w:t>按计划执行完成</w:t>
      </w:r>
      <w:r>
        <w:rPr>
          <w:rFonts w:asciiTheme="minorEastAsia" w:eastAsiaTheme="minorEastAsia" w:hAnsiTheme="minorEastAsia" w:hint="eastAsia"/>
          <w:color w:val="auto"/>
          <w:sz w:val="32"/>
          <w:szCs w:val="32"/>
        </w:rPr>
        <w:t>。</w:t>
      </w:r>
    </w:p>
    <w:p w:rsidR="003E2A2C" w:rsidRDefault="00EC31B3">
      <w:pPr>
        <w:pStyle w:val="Default"/>
        <w:ind w:firstLineChars="250" w:firstLine="800"/>
        <w:rPr>
          <w:rFonts w:asciiTheme="minorEastAsia" w:eastAsiaTheme="minorEastAsia" w:hAnsiTheme="minorEastAsia"/>
          <w:color w:val="auto"/>
          <w:sz w:val="32"/>
          <w:szCs w:val="32"/>
        </w:rPr>
      </w:pPr>
      <w:r>
        <w:rPr>
          <w:rFonts w:asciiTheme="minorEastAsia" w:eastAsiaTheme="minorEastAsia" w:hAnsiTheme="minorEastAsia" w:hint="eastAsia"/>
          <w:color w:val="auto"/>
          <w:sz w:val="32"/>
          <w:szCs w:val="32"/>
        </w:rPr>
        <w:t>3、文化旅游体育与传媒支出（类）其他文化旅游体育与传媒支出（款）其他文化旅游体育与传媒支出（项）。</w:t>
      </w:r>
    </w:p>
    <w:p w:rsidR="003E2A2C" w:rsidRDefault="00EC31B3">
      <w:pPr>
        <w:pStyle w:val="Default"/>
        <w:ind w:firstLineChars="250" w:firstLine="800"/>
        <w:rPr>
          <w:rFonts w:asciiTheme="minorEastAsia" w:eastAsiaTheme="minorEastAsia" w:hAnsiTheme="minorEastAsia"/>
          <w:color w:val="auto"/>
          <w:sz w:val="32"/>
          <w:szCs w:val="32"/>
        </w:rPr>
      </w:pPr>
      <w:r>
        <w:rPr>
          <w:rFonts w:asciiTheme="minorEastAsia" w:eastAsiaTheme="minorEastAsia" w:hAnsiTheme="minorEastAsia" w:hint="eastAsia"/>
          <w:color w:val="auto"/>
          <w:sz w:val="32"/>
          <w:szCs w:val="32"/>
        </w:rPr>
        <w:t>年初预算为0万元，支出决算为4.05万元，决算数大于年初预算数的主要原因是：使用年底追加广播电视建设项目资金4.05万元用于单位基础设施</w:t>
      </w:r>
      <w:r>
        <w:rPr>
          <w:rFonts w:asciiTheme="minorEastAsia" w:eastAsiaTheme="minorEastAsia" w:hAnsiTheme="minorEastAsia"/>
          <w:color w:val="auto"/>
          <w:sz w:val="32"/>
          <w:szCs w:val="32"/>
        </w:rPr>
        <w:t>建设</w:t>
      </w:r>
      <w:r>
        <w:rPr>
          <w:rFonts w:asciiTheme="minorEastAsia" w:eastAsiaTheme="minorEastAsia" w:hAnsiTheme="minorEastAsia" w:hint="eastAsia"/>
          <w:color w:val="auto"/>
          <w:sz w:val="32"/>
          <w:szCs w:val="32"/>
        </w:rPr>
        <w:t>。</w:t>
      </w:r>
    </w:p>
    <w:p w:rsidR="003E2A2C" w:rsidRDefault="00EC31B3">
      <w:pPr>
        <w:pStyle w:val="Default"/>
        <w:ind w:firstLineChars="250" w:firstLine="800"/>
        <w:rPr>
          <w:rFonts w:asciiTheme="minorEastAsia" w:eastAsiaTheme="minorEastAsia" w:hAnsiTheme="minorEastAsia"/>
          <w:color w:val="auto"/>
          <w:sz w:val="32"/>
          <w:szCs w:val="32"/>
        </w:rPr>
      </w:pPr>
      <w:r>
        <w:rPr>
          <w:rFonts w:asciiTheme="minorEastAsia" w:eastAsiaTheme="minorEastAsia" w:hAnsiTheme="minorEastAsia" w:hint="eastAsia"/>
          <w:color w:val="auto"/>
          <w:sz w:val="32"/>
          <w:szCs w:val="32"/>
        </w:rPr>
        <w:lastRenderedPageBreak/>
        <w:t>4、社会保障和就业支出（类）行政事业单位养老支出（款）机关事业单位养老保险缴费支出（项）。</w:t>
      </w:r>
    </w:p>
    <w:p w:rsidR="003E2A2C" w:rsidRDefault="00EC31B3">
      <w:pPr>
        <w:pStyle w:val="Default"/>
        <w:ind w:firstLineChars="250" w:firstLine="800"/>
        <w:rPr>
          <w:rFonts w:asciiTheme="minorEastAsia" w:eastAsiaTheme="minorEastAsia" w:hAnsiTheme="minorEastAsia"/>
          <w:color w:val="auto"/>
          <w:sz w:val="32"/>
          <w:szCs w:val="32"/>
        </w:rPr>
      </w:pPr>
      <w:r>
        <w:rPr>
          <w:rFonts w:asciiTheme="minorEastAsia" w:eastAsiaTheme="minorEastAsia" w:hAnsiTheme="minorEastAsia" w:hint="eastAsia"/>
          <w:color w:val="auto"/>
          <w:sz w:val="32"/>
          <w:szCs w:val="32"/>
        </w:rPr>
        <w:t>年初预算为33.8万元，支出决算为33.8万元，完成年初预算的100%。</w:t>
      </w:r>
    </w:p>
    <w:p w:rsidR="003E2A2C" w:rsidRDefault="00EC31B3">
      <w:pPr>
        <w:pStyle w:val="Default"/>
        <w:ind w:firstLineChars="250" w:firstLine="800"/>
        <w:rPr>
          <w:rFonts w:asciiTheme="minorEastAsia" w:eastAsiaTheme="minorEastAsia" w:hAnsiTheme="minorEastAsia"/>
          <w:color w:val="auto"/>
          <w:sz w:val="32"/>
          <w:szCs w:val="32"/>
        </w:rPr>
      </w:pPr>
      <w:r>
        <w:rPr>
          <w:rFonts w:asciiTheme="minorEastAsia" w:eastAsiaTheme="minorEastAsia" w:hAnsiTheme="minorEastAsia" w:hint="eastAsia"/>
          <w:color w:val="auto"/>
          <w:sz w:val="32"/>
          <w:szCs w:val="32"/>
        </w:rPr>
        <w:t>5、住房保障支出（类）住房改革支出（款）住房公积金（项）。</w:t>
      </w:r>
    </w:p>
    <w:p w:rsidR="003E2A2C" w:rsidRDefault="00EC31B3">
      <w:pPr>
        <w:pStyle w:val="Default"/>
        <w:ind w:firstLineChars="250" w:firstLine="800"/>
        <w:rPr>
          <w:rFonts w:asciiTheme="minorEastAsia" w:eastAsiaTheme="minorEastAsia" w:hAnsiTheme="minorEastAsia"/>
          <w:color w:val="auto"/>
          <w:sz w:val="32"/>
          <w:szCs w:val="32"/>
        </w:rPr>
      </w:pPr>
      <w:r>
        <w:rPr>
          <w:rFonts w:asciiTheme="minorEastAsia" w:eastAsiaTheme="minorEastAsia" w:hAnsiTheme="minorEastAsia" w:hint="eastAsia"/>
          <w:color w:val="auto"/>
          <w:sz w:val="32"/>
          <w:szCs w:val="32"/>
        </w:rPr>
        <w:t>年初预算为32万元，支出决算为32万元，完成年初预算的100%。</w:t>
      </w:r>
    </w:p>
    <w:p w:rsidR="003E2A2C" w:rsidRDefault="00EC31B3">
      <w:pPr>
        <w:pStyle w:val="Default"/>
        <w:rPr>
          <w:rFonts w:hAnsi="黑体"/>
          <w:b/>
          <w:color w:val="auto"/>
          <w:sz w:val="32"/>
          <w:szCs w:val="32"/>
        </w:rPr>
      </w:pPr>
      <w:r>
        <w:rPr>
          <w:rFonts w:hAnsi="黑体" w:hint="eastAsia"/>
          <w:b/>
          <w:color w:val="auto"/>
          <w:sz w:val="32"/>
          <w:szCs w:val="32"/>
        </w:rPr>
        <w:t>六、一般公共预算财政拨款基本支出决算情况说明</w:t>
      </w:r>
    </w:p>
    <w:p w:rsidR="003E2A2C" w:rsidRDefault="00EC31B3">
      <w:pPr>
        <w:pStyle w:val="Default"/>
        <w:ind w:firstLineChars="200" w:firstLine="640"/>
        <w:rPr>
          <w:rFonts w:asciiTheme="minorEastAsia" w:eastAsiaTheme="minorEastAsia" w:hAnsiTheme="minorEastAsia"/>
          <w:color w:val="auto"/>
          <w:sz w:val="32"/>
          <w:szCs w:val="32"/>
        </w:rPr>
      </w:pPr>
      <w:r>
        <w:rPr>
          <w:rFonts w:asciiTheme="minorEastAsia" w:eastAsiaTheme="minorEastAsia" w:hAnsiTheme="minorEastAsia" w:hint="eastAsia"/>
          <w:color w:val="auto"/>
          <w:sz w:val="32"/>
          <w:szCs w:val="32"/>
        </w:rPr>
        <w:t>2020年度财政拨款基本支出482.23万元，其中：人员经费399.36万元，占基本支出的82.82%,主要包括基本工资、津贴补贴、奖金、绩效工资、机关事业单位基本养老保险缴费、职工基本医疗保险缴费、其他社会保障缴费、住房公积金、抚恤金、其他对个人和家庭的补助；公用经费82.87万元，占基本支出的17.18%，主要包括办公费、水费、电费、邮电费、物业管理费、差旅费、维修（护）费、培训费、公务接待费、工会经费、福利费、公务用车运行维护费、其他商品和服务支出。</w:t>
      </w:r>
    </w:p>
    <w:p w:rsidR="003E2A2C" w:rsidRDefault="00EC31B3">
      <w:pPr>
        <w:pStyle w:val="Default"/>
        <w:rPr>
          <w:rFonts w:hAnsi="黑体"/>
          <w:b/>
          <w:color w:val="auto"/>
          <w:sz w:val="32"/>
          <w:szCs w:val="32"/>
        </w:rPr>
      </w:pPr>
      <w:r>
        <w:rPr>
          <w:rFonts w:hAnsi="黑体" w:hint="eastAsia"/>
          <w:b/>
          <w:color w:val="auto"/>
          <w:sz w:val="32"/>
          <w:szCs w:val="32"/>
        </w:rPr>
        <w:t>七、一般公共预算财政拨款三公经费支出决算情况说明</w:t>
      </w:r>
    </w:p>
    <w:p w:rsidR="003E2A2C" w:rsidRDefault="00EC31B3">
      <w:pPr>
        <w:pStyle w:val="Default"/>
        <w:rPr>
          <w:rFonts w:asciiTheme="minorEastAsia" w:eastAsiaTheme="minorEastAsia" w:hAnsiTheme="minorEastAsia"/>
          <w:b/>
          <w:color w:val="auto"/>
          <w:sz w:val="32"/>
          <w:szCs w:val="32"/>
        </w:rPr>
      </w:pPr>
      <w:r>
        <w:rPr>
          <w:rFonts w:asciiTheme="minorEastAsia" w:eastAsiaTheme="minorEastAsia" w:hAnsiTheme="minorEastAsia" w:hint="eastAsia"/>
          <w:b/>
          <w:color w:val="auto"/>
          <w:sz w:val="32"/>
          <w:szCs w:val="32"/>
        </w:rPr>
        <w:t>（一）“三公”经费财政拨款支出决算总体情况说明</w:t>
      </w:r>
    </w:p>
    <w:p w:rsidR="003E2A2C" w:rsidRDefault="00EC31B3">
      <w:pPr>
        <w:pStyle w:val="Default"/>
        <w:ind w:firstLineChars="250" w:firstLine="800"/>
        <w:rPr>
          <w:rFonts w:asciiTheme="minorEastAsia" w:eastAsiaTheme="minorEastAsia" w:hAnsiTheme="minorEastAsia"/>
          <w:color w:val="auto"/>
          <w:sz w:val="32"/>
          <w:szCs w:val="32"/>
        </w:rPr>
      </w:pPr>
      <w:r>
        <w:rPr>
          <w:rFonts w:asciiTheme="minorEastAsia" w:eastAsiaTheme="minorEastAsia" w:hAnsiTheme="minorEastAsia" w:hint="eastAsia"/>
          <w:color w:val="auto"/>
          <w:sz w:val="32"/>
          <w:szCs w:val="32"/>
        </w:rPr>
        <w:t>“三公”经费财政拨款支出预算为5万元，支出决算为3.33万元，完成预算的66.</w:t>
      </w:r>
      <w:r>
        <w:rPr>
          <w:rFonts w:asciiTheme="minorEastAsia" w:eastAsiaTheme="minorEastAsia" w:hAnsiTheme="minorEastAsia"/>
          <w:color w:val="auto"/>
          <w:sz w:val="32"/>
          <w:szCs w:val="32"/>
        </w:rPr>
        <w:t>6</w:t>
      </w:r>
      <w:r>
        <w:rPr>
          <w:rFonts w:asciiTheme="minorEastAsia" w:eastAsiaTheme="minorEastAsia" w:hAnsiTheme="minorEastAsia" w:hint="eastAsia"/>
          <w:color w:val="auto"/>
          <w:sz w:val="32"/>
          <w:szCs w:val="32"/>
        </w:rPr>
        <w:t>%，其中：</w:t>
      </w:r>
    </w:p>
    <w:p w:rsidR="003E2A2C" w:rsidRDefault="00EC31B3">
      <w:pPr>
        <w:pStyle w:val="Default"/>
        <w:ind w:firstLineChars="250" w:firstLine="800"/>
        <w:rPr>
          <w:rFonts w:asciiTheme="minorEastAsia" w:eastAsiaTheme="minorEastAsia" w:hAnsiTheme="minorEastAsia"/>
          <w:color w:val="auto"/>
          <w:sz w:val="32"/>
          <w:szCs w:val="32"/>
        </w:rPr>
      </w:pPr>
      <w:r>
        <w:rPr>
          <w:rFonts w:asciiTheme="minorEastAsia" w:eastAsiaTheme="minorEastAsia" w:hAnsiTheme="minorEastAsia" w:hint="eastAsia"/>
          <w:color w:val="auto"/>
          <w:sz w:val="32"/>
          <w:szCs w:val="32"/>
        </w:rPr>
        <w:t>因公出国（境）费支出预算为</w:t>
      </w:r>
      <w:r>
        <w:rPr>
          <w:rFonts w:asciiTheme="minorEastAsia" w:eastAsiaTheme="minorEastAsia" w:hAnsiTheme="minorEastAsia"/>
          <w:color w:val="auto"/>
          <w:sz w:val="32"/>
          <w:szCs w:val="32"/>
        </w:rPr>
        <w:t>0</w:t>
      </w:r>
      <w:r>
        <w:rPr>
          <w:rFonts w:asciiTheme="minorEastAsia" w:eastAsiaTheme="minorEastAsia" w:hAnsiTheme="minorEastAsia" w:hint="eastAsia"/>
          <w:color w:val="auto"/>
          <w:sz w:val="32"/>
          <w:szCs w:val="32"/>
        </w:rPr>
        <w:t>万元，支出决算为</w:t>
      </w:r>
      <w:r>
        <w:rPr>
          <w:rFonts w:asciiTheme="minorEastAsia" w:eastAsiaTheme="minorEastAsia" w:hAnsiTheme="minorEastAsia"/>
          <w:color w:val="auto"/>
          <w:sz w:val="32"/>
          <w:szCs w:val="32"/>
        </w:rPr>
        <w:t>0</w:t>
      </w:r>
      <w:r>
        <w:rPr>
          <w:rFonts w:asciiTheme="minorEastAsia" w:eastAsiaTheme="minorEastAsia" w:hAnsiTheme="minorEastAsia" w:hint="eastAsia"/>
          <w:color w:val="auto"/>
          <w:sz w:val="32"/>
          <w:szCs w:val="32"/>
        </w:rPr>
        <w:t>万元，湖南省新闻出版广电局邵阳中波转播台本</w:t>
      </w:r>
      <w:r>
        <w:rPr>
          <w:rFonts w:asciiTheme="minorEastAsia" w:eastAsiaTheme="minorEastAsia" w:hAnsiTheme="minorEastAsia"/>
          <w:color w:val="auto"/>
          <w:sz w:val="32"/>
          <w:szCs w:val="32"/>
        </w:rPr>
        <w:t>年度</w:t>
      </w:r>
      <w:r>
        <w:rPr>
          <w:rFonts w:asciiTheme="minorEastAsia" w:eastAsiaTheme="minorEastAsia" w:hAnsiTheme="minorEastAsia" w:hint="eastAsia"/>
          <w:color w:val="auto"/>
          <w:sz w:val="32"/>
          <w:szCs w:val="32"/>
        </w:rPr>
        <w:t>与</w:t>
      </w:r>
      <w:r>
        <w:rPr>
          <w:rFonts w:asciiTheme="minorEastAsia" w:eastAsiaTheme="minorEastAsia" w:hAnsiTheme="minorEastAsia"/>
          <w:color w:val="auto"/>
          <w:sz w:val="32"/>
          <w:szCs w:val="32"/>
        </w:rPr>
        <w:t>上年度都</w:t>
      </w:r>
      <w:r>
        <w:rPr>
          <w:rFonts w:asciiTheme="minorEastAsia" w:eastAsiaTheme="minorEastAsia" w:hAnsiTheme="minorEastAsia" w:hint="eastAsia"/>
          <w:color w:val="auto"/>
          <w:sz w:val="32"/>
          <w:szCs w:val="32"/>
        </w:rPr>
        <w:t>没有因公出国（境）费预算收入支出安排。</w:t>
      </w:r>
    </w:p>
    <w:p w:rsidR="003E2A2C" w:rsidRDefault="00EC31B3">
      <w:pPr>
        <w:pStyle w:val="Default"/>
        <w:ind w:firstLineChars="250" w:firstLine="800"/>
        <w:rPr>
          <w:rFonts w:asciiTheme="minorEastAsia" w:eastAsiaTheme="minorEastAsia" w:hAnsiTheme="minorEastAsia"/>
          <w:color w:val="auto"/>
          <w:sz w:val="32"/>
          <w:szCs w:val="32"/>
        </w:rPr>
      </w:pPr>
      <w:r>
        <w:rPr>
          <w:rFonts w:asciiTheme="minorEastAsia" w:eastAsiaTheme="minorEastAsia" w:hAnsiTheme="minorEastAsia" w:hint="eastAsia"/>
          <w:color w:val="auto"/>
          <w:sz w:val="32"/>
          <w:szCs w:val="32"/>
        </w:rPr>
        <w:t>公务接待费支出预算为1万元，支出决算为0.4万元，完成预算的40%，决算数小于预算数的主要原因是公务接待批次和人数少于预期，与上年相比增加0.14万元，增长53.8%,增长的主要原因是2020年度接待批次比上年多2次。</w:t>
      </w:r>
    </w:p>
    <w:p w:rsidR="003E2A2C" w:rsidRDefault="00EC31B3">
      <w:pPr>
        <w:pStyle w:val="Default"/>
        <w:ind w:firstLineChars="200" w:firstLine="640"/>
        <w:rPr>
          <w:rFonts w:asciiTheme="minorEastAsia" w:eastAsiaTheme="minorEastAsia" w:hAnsiTheme="minorEastAsia"/>
          <w:color w:val="auto"/>
          <w:sz w:val="32"/>
          <w:szCs w:val="32"/>
        </w:rPr>
      </w:pPr>
      <w:r>
        <w:rPr>
          <w:rFonts w:asciiTheme="minorEastAsia" w:eastAsiaTheme="minorEastAsia" w:hAnsiTheme="minorEastAsia" w:hint="eastAsia"/>
          <w:color w:val="auto"/>
          <w:sz w:val="32"/>
          <w:szCs w:val="32"/>
        </w:rPr>
        <w:lastRenderedPageBreak/>
        <w:t>公务用车购置费及运行维护费支出预算为4万元，支出决算为2.93万元，完成预算的73.25%，决算数小于预算数的主要原因是公务用车运行维护费支出小于预期，与上年相比减少0.85万元，减少22.49%,减少的主要原因是压缩</w:t>
      </w:r>
      <w:r>
        <w:rPr>
          <w:rFonts w:asciiTheme="minorEastAsia" w:eastAsiaTheme="minorEastAsia" w:hAnsiTheme="minorEastAsia"/>
          <w:color w:val="auto"/>
          <w:sz w:val="32"/>
          <w:szCs w:val="32"/>
        </w:rPr>
        <w:t>支出，</w:t>
      </w:r>
      <w:r>
        <w:rPr>
          <w:rFonts w:asciiTheme="minorEastAsia" w:eastAsiaTheme="minorEastAsia" w:hAnsiTheme="minorEastAsia" w:hint="eastAsia"/>
          <w:color w:val="auto"/>
          <w:sz w:val="32"/>
          <w:szCs w:val="32"/>
        </w:rPr>
        <w:t>单位公务用车使用</w:t>
      </w:r>
      <w:r>
        <w:rPr>
          <w:rFonts w:asciiTheme="minorEastAsia" w:eastAsiaTheme="minorEastAsia" w:hAnsiTheme="minorEastAsia"/>
          <w:color w:val="auto"/>
          <w:sz w:val="32"/>
          <w:szCs w:val="32"/>
        </w:rPr>
        <w:t>次数</w:t>
      </w:r>
      <w:r>
        <w:rPr>
          <w:rFonts w:asciiTheme="minorEastAsia" w:eastAsiaTheme="minorEastAsia" w:hAnsiTheme="minorEastAsia" w:hint="eastAsia"/>
          <w:color w:val="auto"/>
          <w:sz w:val="32"/>
          <w:szCs w:val="32"/>
        </w:rPr>
        <w:t>减少，</w:t>
      </w:r>
      <w:r>
        <w:rPr>
          <w:rFonts w:asciiTheme="minorEastAsia" w:eastAsiaTheme="minorEastAsia" w:hAnsiTheme="minorEastAsia"/>
          <w:color w:val="auto"/>
          <w:sz w:val="32"/>
          <w:szCs w:val="32"/>
        </w:rPr>
        <w:t>费用降低</w:t>
      </w:r>
      <w:r>
        <w:rPr>
          <w:rFonts w:asciiTheme="minorEastAsia" w:eastAsiaTheme="minorEastAsia" w:hAnsiTheme="minorEastAsia" w:hint="eastAsia"/>
          <w:color w:val="auto"/>
          <w:sz w:val="32"/>
          <w:szCs w:val="32"/>
        </w:rPr>
        <w:t>。</w:t>
      </w:r>
    </w:p>
    <w:p w:rsidR="003E2A2C" w:rsidRDefault="00EC31B3">
      <w:pPr>
        <w:pStyle w:val="Default"/>
        <w:rPr>
          <w:rFonts w:asciiTheme="minorEastAsia" w:eastAsiaTheme="minorEastAsia" w:hAnsiTheme="minorEastAsia"/>
          <w:b/>
          <w:color w:val="auto"/>
          <w:sz w:val="32"/>
          <w:szCs w:val="32"/>
        </w:rPr>
      </w:pPr>
      <w:r>
        <w:rPr>
          <w:rFonts w:asciiTheme="minorEastAsia" w:eastAsiaTheme="minorEastAsia" w:hAnsiTheme="minorEastAsia" w:hint="eastAsia"/>
          <w:b/>
          <w:color w:val="auto"/>
          <w:sz w:val="32"/>
          <w:szCs w:val="32"/>
        </w:rPr>
        <w:t>（二）“三公”经费财政拨款支出决算具体情况说明</w:t>
      </w:r>
    </w:p>
    <w:p w:rsidR="003E2A2C" w:rsidRDefault="00EC31B3">
      <w:pPr>
        <w:pStyle w:val="Default"/>
        <w:ind w:firstLineChars="200" w:firstLine="640"/>
        <w:rPr>
          <w:rFonts w:asciiTheme="minorEastAsia" w:eastAsiaTheme="minorEastAsia" w:hAnsiTheme="minorEastAsia"/>
          <w:color w:val="auto"/>
          <w:sz w:val="32"/>
          <w:szCs w:val="32"/>
        </w:rPr>
      </w:pPr>
      <w:r>
        <w:rPr>
          <w:rFonts w:asciiTheme="minorEastAsia" w:eastAsiaTheme="minorEastAsia" w:hAnsiTheme="minorEastAsia" w:hint="eastAsia"/>
          <w:color w:val="auto"/>
          <w:sz w:val="32"/>
          <w:szCs w:val="32"/>
        </w:rPr>
        <w:t>2020年度“三公”经费财政拨款支出决算中，公务接待费支出决算0.4万元，占12</w:t>
      </w:r>
      <w:r>
        <w:rPr>
          <w:rFonts w:asciiTheme="minorEastAsia" w:eastAsiaTheme="minorEastAsia" w:hAnsiTheme="minorEastAsia"/>
          <w:color w:val="auto"/>
          <w:sz w:val="32"/>
          <w:szCs w:val="32"/>
        </w:rPr>
        <w:t>.01</w:t>
      </w:r>
      <w:r>
        <w:rPr>
          <w:rFonts w:asciiTheme="minorEastAsia" w:eastAsiaTheme="minorEastAsia" w:hAnsiTheme="minorEastAsia" w:hint="eastAsia"/>
          <w:color w:val="auto"/>
          <w:sz w:val="32"/>
          <w:szCs w:val="32"/>
        </w:rPr>
        <w:t>%,因公出国（境）费支出决算0万元，占0%,公务用车购置费及运行维护费支出决算2.93万元，占8</w:t>
      </w:r>
      <w:r>
        <w:rPr>
          <w:rFonts w:asciiTheme="minorEastAsia" w:eastAsiaTheme="minorEastAsia" w:hAnsiTheme="minorEastAsia"/>
          <w:color w:val="auto"/>
          <w:sz w:val="32"/>
          <w:szCs w:val="32"/>
        </w:rPr>
        <w:t>7.98</w:t>
      </w:r>
      <w:r>
        <w:rPr>
          <w:rFonts w:asciiTheme="minorEastAsia" w:eastAsiaTheme="minorEastAsia" w:hAnsiTheme="minorEastAsia" w:hint="eastAsia"/>
          <w:color w:val="auto"/>
          <w:sz w:val="32"/>
          <w:szCs w:val="32"/>
        </w:rPr>
        <w:t>%。其中：</w:t>
      </w:r>
    </w:p>
    <w:p w:rsidR="003E2A2C" w:rsidRDefault="00EC31B3">
      <w:pPr>
        <w:pStyle w:val="Default"/>
        <w:ind w:firstLineChars="250" w:firstLine="800"/>
        <w:rPr>
          <w:rFonts w:asciiTheme="minorEastAsia" w:eastAsiaTheme="minorEastAsia" w:hAnsiTheme="minorEastAsia"/>
          <w:color w:val="auto"/>
          <w:sz w:val="32"/>
          <w:szCs w:val="32"/>
        </w:rPr>
      </w:pPr>
      <w:r>
        <w:rPr>
          <w:rFonts w:asciiTheme="minorEastAsia" w:eastAsiaTheme="minorEastAsia" w:hAnsiTheme="minorEastAsia" w:hint="eastAsia"/>
          <w:color w:val="auto"/>
          <w:sz w:val="32"/>
          <w:szCs w:val="32"/>
        </w:rPr>
        <w:t>1、因公出国（境）费支出预算为</w:t>
      </w:r>
      <w:r>
        <w:rPr>
          <w:rFonts w:asciiTheme="minorEastAsia" w:eastAsiaTheme="minorEastAsia" w:hAnsiTheme="minorEastAsia"/>
          <w:color w:val="auto"/>
          <w:sz w:val="32"/>
          <w:szCs w:val="32"/>
        </w:rPr>
        <w:t>0</w:t>
      </w:r>
      <w:r>
        <w:rPr>
          <w:rFonts w:asciiTheme="minorEastAsia" w:eastAsiaTheme="minorEastAsia" w:hAnsiTheme="minorEastAsia" w:hint="eastAsia"/>
          <w:color w:val="auto"/>
          <w:sz w:val="32"/>
          <w:szCs w:val="32"/>
        </w:rPr>
        <w:t>万元，支出决算为</w:t>
      </w:r>
      <w:r>
        <w:rPr>
          <w:rFonts w:asciiTheme="minorEastAsia" w:eastAsiaTheme="minorEastAsia" w:hAnsiTheme="minorEastAsia"/>
          <w:color w:val="auto"/>
          <w:sz w:val="32"/>
          <w:szCs w:val="32"/>
        </w:rPr>
        <w:t>0</w:t>
      </w:r>
      <w:r>
        <w:rPr>
          <w:rFonts w:asciiTheme="minorEastAsia" w:eastAsiaTheme="minorEastAsia" w:hAnsiTheme="minorEastAsia" w:hint="eastAsia"/>
          <w:color w:val="auto"/>
          <w:sz w:val="32"/>
          <w:szCs w:val="32"/>
        </w:rPr>
        <w:t>万元，本</w:t>
      </w:r>
      <w:r>
        <w:rPr>
          <w:rFonts w:asciiTheme="minorEastAsia" w:eastAsiaTheme="minorEastAsia" w:hAnsiTheme="minorEastAsia"/>
          <w:color w:val="auto"/>
          <w:sz w:val="32"/>
          <w:szCs w:val="32"/>
        </w:rPr>
        <w:t>年度</w:t>
      </w:r>
      <w:r>
        <w:rPr>
          <w:rFonts w:asciiTheme="minorEastAsia" w:eastAsiaTheme="minorEastAsia" w:hAnsiTheme="minorEastAsia" w:hint="eastAsia"/>
          <w:color w:val="auto"/>
          <w:sz w:val="32"/>
          <w:szCs w:val="32"/>
        </w:rPr>
        <w:t>没有安排因公出国（境）费活动。</w:t>
      </w:r>
    </w:p>
    <w:p w:rsidR="003E2A2C" w:rsidRDefault="00EC31B3">
      <w:pPr>
        <w:pStyle w:val="Default"/>
        <w:ind w:firstLineChars="250" w:firstLine="800"/>
        <w:rPr>
          <w:rFonts w:asciiTheme="minorEastAsia" w:eastAsiaTheme="minorEastAsia" w:hAnsiTheme="minorEastAsia"/>
          <w:color w:val="auto"/>
          <w:sz w:val="32"/>
          <w:szCs w:val="32"/>
        </w:rPr>
      </w:pPr>
      <w:r>
        <w:rPr>
          <w:rFonts w:asciiTheme="minorEastAsia" w:eastAsiaTheme="minorEastAsia" w:hAnsiTheme="minorEastAsia" w:hint="eastAsia"/>
          <w:color w:val="auto"/>
          <w:sz w:val="32"/>
          <w:szCs w:val="32"/>
        </w:rPr>
        <w:t>2、公务接待费支出决算为</w:t>
      </w:r>
      <w:r>
        <w:rPr>
          <w:rFonts w:asciiTheme="minorEastAsia" w:eastAsiaTheme="minorEastAsia" w:hAnsiTheme="minorEastAsia"/>
          <w:color w:val="auto"/>
          <w:sz w:val="32"/>
          <w:szCs w:val="32"/>
        </w:rPr>
        <w:t>0.4</w:t>
      </w:r>
      <w:r>
        <w:rPr>
          <w:rFonts w:asciiTheme="minorEastAsia" w:eastAsiaTheme="minorEastAsia" w:hAnsiTheme="minorEastAsia" w:hint="eastAsia"/>
          <w:color w:val="auto"/>
          <w:sz w:val="32"/>
          <w:szCs w:val="32"/>
        </w:rPr>
        <w:t>万元，全年共接待来访团组</w:t>
      </w:r>
      <w:r>
        <w:rPr>
          <w:rFonts w:asciiTheme="minorEastAsia" w:eastAsiaTheme="minorEastAsia" w:hAnsiTheme="minorEastAsia"/>
          <w:color w:val="auto"/>
          <w:sz w:val="32"/>
          <w:szCs w:val="32"/>
        </w:rPr>
        <w:t>8</w:t>
      </w:r>
      <w:r>
        <w:rPr>
          <w:rFonts w:asciiTheme="minorEastAsia" w:eastAsiaTheme="minorEastAsia" w:hAnsiTheme="minorEastAsia" w:hint="eastAsia"/>
          <w:color w:val="auto"/>
          <w:sz w:val="32"/>
          <w:szCs w:val="32"/>
        </w:rPr>
        <w:t>个、来宾20人次，主要是上级到本单位进行调研发生的接待支出。</w:t>
      </w:r>
    </w:p>
    <w:p w:rsidR="003E2A2C" w:rsidRDefault="00EC31B3">
      <w:pPr>
        <w:ind w:firstLineChars="250" w:firstLine="800"/>
        <w:rPr>
          <w:rFonts w:asciiTheme="minorEastAsia" w:hAnsiTheme="minorEastAsia" w:cs="黑体"/>
          <w:kern w:val="0"/>
          <w:sz w:val="32"/>
          <w:szCs w:val="32"/>
        </w:rPr>
      </w:pPr>
      <w:r>
        <w:rPr>
          <w:rFonts w:asciiTheme="minorEastAsia" w:hAnsiTheme="minorEastAsia" w:hint="eastAsia"/>
          <w:sz w:val="32"/>
          <w:szCs w:val="32"/>
        </w:rPr>
        <w:t>3、公务用车购置费及运行维护费支出决算为</w:t>
      </w:r>
      <w:r>
        <w:rPr>
          <w:rFonts w:asciiTheme="minorEastAsia" w:hAnsiTheme="minorEastAsia"/>
          <w:sz w:val="32"/>
          <w:szCs w:val="32"/>
        </w:rPr>
        <w:t>2.93</w:t>
      </w:r>
      <w:r>
        <w:rPr>
          <w:rFonts w:asciiTheme="minorEastAsia" w:hAnsiTheme="minorEastAsia" w:hint="eastAsia"/>
          <w:sz w:val="32"/>
          <w:szCs w:val="32"/>
        </w:rPr>
        <w:t>万元，其中：公务用车购置费0万元。公务用车运行维护费2.93万元，主要是公务用车燃油、维修及保险支出，截止2020年12月31日，我单位开支财政拨款的公务用车保有量为3辆。</w:t>
      </w:r>
    </w:p>
    <w:p w:rsidR="003E2A2C" w:rsidRDefault="00EC31B3">
      <w:pPr>
        <w:pStyle w:val="Default"/>
        <w:rPr>
          <w:rFonts w:hAnsi="黑体"/>
          <w:b/>
          <w:color w:val="auto"/>
          <w:sz w:val="32"/>
          <w:szCs w:val="32"/>
        </w:rPr>
      </w:pPr>
      <w:r>
        <w:rPr>
          <w:rFonts w:hAnsi="黑体" w:hint="eastAsia"/>
          <w:b/>
          <w:color w:val="auto"/>
          <w:sz w:val="32"/>
          <w:szCs w:val="32"/>
        </w:rPr>
        <w:t>八、政府性基金预算收入支出决算情况</w:t>
      </w:r>
    </w:p>
    <w:p w:rsidR="003E2A2C" w:rsidRDefault="00EC31B3">
      <w:pPr>
        <w:pStyle w:val="Default"/>
        <w:ind w:firstLineChars="250" w:firstLine="800"/>
        <w:rPr>
          <w:rFonts w:asciiTheme="minorEastAsia" w:eastAsiaTheme="minorEastAsia" w:hAnsiTheme="minorEastAsia"/>
          <w:color w:val="auto"/>
          <w:sz w:val="32"/>
          <w:szCs w:val="32"/>
        </w:rPr>
      </w:pPr>
      <w:r>
        <w:rPr>
          <w:rFonts w:asciiTheme="minorEastAsia" w:eastAsiaTheme="minorEastAsia" w:hAnsiTheme="minorEastAsia" w:hint="eastAsia"/>
          <w:color w:val="auto"/>
          <w:sz w:val="32"/>
          <w:szCs w:val="32"/>
        </w:rPr>
        <w:t xml:space="preserve"> 2020年，本单位无政府性基金收支。</w:t>
      </w:r>
    </w:p>
    <w:p w:rsidR="003E2A2C" w:rsidRDefault="00EC31B3">
      <w:pPr>
        <w:pStyle w:val="Default"/>
        <w:rPr>
          <w:rFonts w:hAnsi="黑体"/>
          <w:b/>
          <w:color w:val="auto"/>
          <w:sz w:val="32"/>
          <w:szCs w:val="32"/>
        </w:rPr>
      </w:pPr>
      <w:r>
        <w:rPr>
          <w:rFonts w:hAnsi="黑体" w:hint="eastAsia"/>
          <w:b/>
          <w:color w:val="auto"/>
          <w:sz w:val="32"/>
          <w:szCs w:val="32"/>
        </w:rPr>
        <w:t>九、关于机关运行经费支出说明</w:t>
      </w:r>
    </w:p>
    <w:p w:rsidR="003E2A2C" w:rsidRDefault="00EC31B3">
      <w:pPr>
        <w:pStyle w:val="Default"/>
        <w:ind w:firstLineChars="200" w:firstLine="640"/>
        <w:rPr>
          <w:rFonts w:asciiTheme="minorEastAsia" w:eastAsiaTheme="minorEastAsia" w:hAnsiTheme="minorEastAsia"/>
          <w:color w:val="auto"/>
          <w:sz w:val="32"/>
          <w:szCs w:val="32"/>
        </w:rPr>
      </w:pPr>
      <w:r>
        <w:rPr>
          <w:rFonts w:asciiTheme="minorEastAsia" w:eastAsiaTheme="minorEastAsia" w:hAnsiTheme="minorEastAsia" w:hint="eastAsia"/>
          <w:color w:val="auto"/>
          <w:sz w:val="32"/>
          <w:szCs w:val="32"/>
        </w:rPr>
        <w:t>本部门2020年度机关运行经费支出</w:t>
      </w:r>
      <w:r>
        <w:rPr>
          <w:rFonts w:asciiTheme="minorEastAsia" w:eastAsiaTheme="minorEastAsia" w:hAnsiTheme="minorEastAsia"/>
          <w:color w:val="auto"/>
          <w:sz w:val="32"/>
          <w:szCs w:val="32"/>
        </w:rPr>
        <w:t>0</w:t>
      </w:r>
      <w:r>
        <w:rPr>
          <w:rFonts w:asciiTheme="minorEastAsia" w:eastAsiaTheme="minorEastAsia" w:hAnsiTheme="minorEastAsia" w:hint="eastAsia"/>
          <w:color w:val="auto"/>
          <w:sz w:val="32"/>
          <w:szCs w:val="32"/>
        </w:rPr>
        <w:t>万元，年初预算数为0万</w:t>
      </w:r>
      <w:r>
        <w:rPr>
          <w:rFonts w:asciiTheme="minorEastAsia" w:eastAsiaTheme="minorEastAsia" w:hAnsiTheme="minorEastAsia"/>
          <w:color w:val="auto"/>
          <w:sz w:val="32"/>
          <w:szCs w:val="32"/>
        </w:rPr>
        <w:t>元，</w:t>
      </w:r>
      <w:r>
        <w:rPr>
          <w:rFonts w:asciiTheme="minorEastAsia" w:eastAsiaTheme="minorEastAsia" w:hAnsiTheme="minorEastAsia" w:hint="eastAsia"/>
          <w:color w:val="auto"/>
          <w:sz w:val="32"/>
          <w:szCs w:val="32"/>
        </w:rPr>
        <w:t>因</w:t>
      </w:r>
    </w:p>
    <w:p w:rsidR="003E2A2C" w:rsidRDefault="00EC31B3">
      <w:pPr>
        <w:pStyle w:val="Default"/>
        <w:rPr>
          <w:rFonts w:asciiTheme="minorEastAsia" w:eastAsiaTheme="minorEastAsia" w:hAnsiTheme="minorEastAsia"/>
          <w:color w:val="auto"/>
          <w:sz w:val="32"/>
          <w:szCs w:val="32"/>
        </w:rPr>
      </w:pPr>
      <w:r>
        <w:rPr>
          <w:rFonts w:asciiTheme="minorEastAsia" w:eastAsiaTheme="minorEastAsia" w:hAnsiTheme="minorEastAsia" w:hint="eastAsia"/>
          <w:color w:val="auto"/>
          <w:sz w:val="32"/>
          <w:szCs w:val="32"/>
        </w:rPr>
        <w:t>本单位单位性质全额补助公益一类事业单位，不发生机关运行经费。</w:t>
      </w:r>
    </w:p>
    <w:p w:rsidR="003E2A2C" w:rsidRDefault="00EC31B3">
      <w:pPr>
        <w:pStyle w:val="Default"/>
        <w:rPr>
          <w:rFonts w:hAnsi="黑体"/>
          <w:b/>
          <w:color w:val="auto"/>
          <w:sz w:val="32"/>
          <w:szCs w:val="32"/>
        </w:rPr>
      </w:pPr>
      <w:r>
        <w:rPr>
          <w:rFonts w:hAnsi="黑体" w:hint="eastAsia"/>
          <w:b/>
          <w:color w:val="auto"/>
          <w:sz w:val="32"/>
          <w:szCs w:val="32"/>
        </w:rPr>
        <w:t>十、一般性支出情况</w:t>
      </w:r>
    </w:p>
    <w:p w:rsidR="003E2A2C" w:rsidRDefault="00EC31B3">
      <w:pPr>
        <w:pStyle w:val="Default"/>
        <w:ind w:firstLineChars="200" w:firstLine="640"/>
        <w:rPr>
          <w:rFonts w:asciiTheme="minorEastAsia" w:eastAsiaTheme="minorEastAsia" w:hAnsiTheme="minorEastAsia"/>
          <w:color w:val="auto"/>
          <w:sz w:val="32"/>
          <w:szCs w:val="32"/>
        </w:rPr>
      </w:pPr>
      <w:r>
        <w:rPr>
          <w:rFonts w:asciiTheme="minorEastAsia" w:eastAsiaTheme="minorEastAsia" w:hAnsiTheme="minorEastAsia" w:hint="eastAsia"/>
          <w:color w:val="auto"/>
          <w:sz w:val="32"/>
          <w:szCs w:val="32"/>
        </w:rPr>
        <w:t>2020年，本单位开支培训费0.57万元，用于开展技术培训，人数1人，内容为单位技术</w:t>
      </w:r>
      <w:r>
        <w:rPr>
          <w:rFonts w:asciiTheme="minorEastAsia" w:eastAsiaTheme="minorEastAsia" w:hAnsiTheme="minorEastAsia"/>
          <w:color w:val="auto"/>
          <w:sz w:val="32"/>
          <w:szCs w:val="32"/>
        </w:rPr>
        <w:t>人员选派</w:t>
      </w:r>
      <w:r>
        <w:rPr>
          <w:rFonts w:asciiTheme="minorEastAsia" w:eastAsiaTheme="minorEastAsia" w:hAnsiTheme="minorEastAsia" w:hint="eastAsia"/>
          <w:color w:val="auto"/>
          <w:sz w:val="32"/>
          <w:szCs w:val="32"/>
        </w:rPr>
        <w:t>到咸阳厂家参加技术培训；2020年，本单位无会议</w:t>
      </w:r>
      <w:r>
        <w:rPr>
          <w:rFonts w:asciiTheme="minorEastAsia" w:eastAsiaTheme="minorEastAsia" w:hAnsiTheme="minorEastAsia" w:hint="eastAsia"/>
          <w:color w:val="auto"/>
          <w:sz w:val="32"/>
          <w:szCs w:val="32"/>
        </w:rPr>
        <w:lastRenderedPageBreak/>
        <w:t>费收支，无节庆、晚会、论坛、赛事等活动安排。</w:t>
      </w:r>
    </w:p>
    <w:p w:rsidR="003E2A2C" w:rsidRDefault="00EC31B3">
      <w:pPr>
        <w:pStyle w:val="Default"/>
        <w:rPr>
          <w:rFonts w:hAnsi="黑体"/>
          <w:b/>
          <w:color w:val="auto"/>
          <w:sz w:val="32"/>
          <w:szCs w:val="32"/>
        </w:rPr>
      </w:pPr>
      <w:r>
        <w:rPr>
          <w:rFonts w:hAnsi="黑体" w:hint="eastAsia"/>
          <w:b/>
          <w:color w:val="auto"/>
          <w:sz w:val="32"/>
          <w:szCs w:val="32"/>
        </w:rPr>
        <w:t>十一、关于政府采购支出说明</w:t>
      </w:r>
    </w:p>
    <w:p w:rsidR="003E2A2C" w:rsidRDefault="00EC31B3">
      <w:pPr>
        <w:pStyle w:val="Default"/>
        <w:ind w:firstLineChars="200" w:firstLine="640"/>
        <w:rPr>
          <w:rFonts w:asciiTheme="minorEastAsia" w:eastAsiaTheme="minorEastAsia" w:hAnsiTheme="minorEastAsia"/>
          <w:color w:val="auto"/>
          <w:sz w:val="32"/>
          <w:szCs w:val="32"/>
        </w:rPr>
      </w:pPr>
      <w:r>
        <w:rPr>
          <w:rFonts w:asciiTheme="minorEastAsia" w:eastAsiaTheme="minorEastAsia" w:hAnsiTheme="minorEastAsia" w:hint="eastAsia"/>
          <w:color w:val="auto"/>
          <w:sz w:val="32"/>
          <w:szCs w:val="32"/>
        </w:rPr>
        <w:t>本部门2020年度政府采购支出总额5.09万元，其中：政府采购货物支出5.09万元，无政府采购工程支出和政府采购服务支出。授予中小企业合同金额</w:t>
      </w:r>
      <w:r>
        <w:rPr>
          <w:rFonts w:asciiTheme="minorEastAsia" w:eastAsiaTheme="minorEastAsia" w:hAnsiTheme="minorEastAsia"/>
          <w:color w:val="auto"/>
          <w:sz w:val="32"/>
          <w:szCs w:val="32"/>
        </w:rPr>
        <w:t>0</w:t>
      </w:r>
      <w:r>
        <w:rPr>
          <w:rFonts w:asciiTheme="minorEastAsia" w:eastAsiaTheme="minorEastAsia" w:hAnsiTheme="minorEastAsia" w:hint="eastAsia"/>
          <w:color w:val="auto"/>
          <w:sz w:val="32"/>
          <w:szCs w:val="32"/>
        </w:rPr>
        <w:t>万元，占政府采购支出总额的</w:t>
      </w:r>
      <w:r>
        <w:rPr>
          <w:rFonts w:asciiTheme="minorEastAsia" w:eastAsiaTheme="minorEastAsia" w:hAnsiTheme="minorEastAsia"/>
          <w:color w:val="auto"/>
          <w:sz w:val="32"/>
          <w:szCs w:val="32"/>
        </w:rPr>
        <w:t>0</w:t>
      </w:r>
      <w:r>
        <w:rPr>
          <w:rFonts w:asciiTheme="minorEastAsia" w:eastAsiaTheme="minorEastAsia" w:hAnsiTheme="minorEastAsia" w:hint="eastAsia"/>
          <w:color w:val="auto"/>
          <w:sz w:val="32"/>
          <w:szCs w:val="32"/>
        </w:rPr>
        <w:t>%，其中：授予小微企业合同金额</w:t>
      </w:r>
      <w:r>
        <w:rPr>
          <w:rFonts w:asciiTheme="minorEastAsia" w:eastAsiaTheme="minorEastAsia" w:hAnsiTheme="minorEastAsia"/>
          <w:color w:val="auto"/>
          <w:sz w:val="32"/>
          <w:szCs w:val="32"/>
        </w:rPr>
        <w:t>0</w:t>
      </w:r>
      <w:r>
        <w:rPr>
          <w:rFonts w:asciiTheme="minorEastAsia" w:eastAsiaTheme="minorEastAsia" w:hAnsiTheme="minorEastAsia" w:hint="eastAsia"/>
          <w:color w:val="auto"/>
          <w:sz w:val="32"/>
          <w:szCs w:val="32"/>
        </w:rPr>
        <w:t>万元，占政府采购支出总额的</w:t>
      </w:r>
      <w:r>
        <w:rPr>
          <w:rFonts w:asciiTheme="minorEastAsia" w:eastAsiaTheme="minorEastAsia" w:hAnsiTheme="minorEastAsia"/>
          <w:color w:val="auto"/>
          <w:sz w:val="32"/>
          <w:szCs w:val="32"/>
        </w:rPr>
        <w:t>0</w:t>
      </w:r>
      <w:r>
        <w:rPr>
          <w:rFonts w:asciiTheme="minorEastAsia" w:eastAsiaTheme="minorEastAsia" w:hAnsiTheme="minorEastAsia" w:hint="eastAsia"/>
          <w:color w:val="auto"/>
          <w:sz w:val="32"/>
          <w:szCs w:val="32"/>
        </w:rPr>
        <w:t>%。</w:t>
      </w:r>
    </w:p>
    <w:p w:rsidR="003E2A2C" w:rsidRDefault="00EC31B3">
      <w:pPr>
        <w:pStyle w:val="Default"/>
        <w:rPr>
          <w:rFonts w:hAnsi="黑体"/>
          <w:b/>
          <w:color w:val="auto"/>
          <w:sz w:val="32"/>
          <w:szCs w:val="32"/>
        </w:rPr>
      </w:pPr>
      <w:r>
        <w:rPr>
          <w:rFonts w:hAnsi="黑体" w:hint="eastAsia"/>
          <w:b/>
          <w:color w:val="auto"/>
          <w:sz w:val="32"/>
          <w:szCs w:val="32"/>
        </w:rPr>
        <w:t>十二、关于国有资产占用情况说明</w:t>
      </w:r>
    </w:p>
    <w:p w:rsidR="003E2A2C" w:rsidRDefault="00EC31B3">
      <w:pPr>
        <w:pStyle w:val="Default"/>
        <w:ind w:firstLineChars="200" w:firstLine="640"/>
        <w:rPr>
          <w:rFonts w:asciiTheme="minorEastAsia" w:eastAsiaTheme="minorEastAsia" w:hAnsiTheme="minorEastAsia"/>
          <w:color w:val="auto"/>
          <w:sz w:val="32"/>
          <w:szCs w:val="32"/>
        </w:rPr>
      </w:pPr>
      <w:r>
        <w:rPr>
          <w:rFonts w:asciiTheme="minorEastAsia" w:eastAsiaTheme="minorEastAsia" w:hAnsiTheme="minorEastAsia" w:hint="eastAsia"/>
          <w:color w:val="auto"/>
          <w:sz w:val="32"/>
          <w:szCs w:val="32"/>
        </w:rPr>
        <w:t>截至2020年12月31日，本单位共有车辆3辆，</w:t>
      </w:r>
      <w:r w:rsidR="00AB573B" w:rsidRPr="00AB573B">
        <w:rPr>
          <w:rFonts w:asciiTheme="minorEastAsia" w:eastAsiaTheme="minorEastAsia" w:hAnsiTheme="minorEastAsia" w:hint="eastAsia"/>
          <w:color w:val="auto"/>
          <w:sz w:val="32"/>
          <w:szCs w:val="32"/>
        </w:rPr>
        <w:t>其中，主要领导干部用车0辆，机要通信用车0辆、应急保障用车0辆、执法执勤用车</w:t>
      </w:r>
      <w:r w:rsidR="00AB573B">
        <w:rPr>
          <w:rFonts w:asciiTheme="minorEastAsia" w:eastAsiaTheme="minorEastAsia" w:hAnsiTheme="minorEastAsia"/>
          <w:color w:val="auto"/>
          <w:sz w:val="32"/>
          <w:szCs w:val="32"/>
        </w:rPr>
        <w:t>1</w:t>
      </w:r>
      <w:r w:rsidR="00AB573B" w:rsidRPr="00AB573B">
        <w:rPr>
          <w:rFonts w:asciiTheme="minorEastAsia" w:eastAsiaTheme="minorEastAsia" w:hAnsiTheme="minorEastAsia" w:hint="eastAsia"/>
          <w:color w:val="auto"/>
          <w:sz w:val="32"/>
          <w:szCs w:val="32"/>
        </w:rPr>
        <w:t>辆、特种专业技术用车</w:t>
      </w:r>
      <w:r w:rsidR="00AB573B">
        <w:rPr>
          <w:rFonts w:asciiTheme="minorEastAsia" w:eastAsiaTheme="minorEastAsia" w:hAnsiTheme="minorEastAsia"/>
          <w:color w:val="auto"/>
          <w:sz w:val="32"/>
          <w:szCs w:val="32"/>
        </w:rPr>
        <w:t>1</w:t>
      </w:r>
      <w:r w:rsidR="00AB573B" w:rsidRPr="00AB573B">
        <w:rPr>
          <w:rFonts w:asciiTheme="minorEastAsia" w:eastAsiaTheme="minorEastAsia" w:hAnsiTheme="minorEastAsia" w:hint="eastAsia"/>
          <w:color w:val="auto"/>
          <w:sz w:val="32"/>
          <w:szCs w:val="32"/>
        </w:rPr>
        <w:t>辆，其他用车</w:t>
      </w:r>
      <w:r w:rsidR="00AB573B">
        <w:rPr>
          <w:rFonts w:asciiTheme="minorEastAsia" w:eastAsiaTheme="minorEastAsia" w:hAnsiTheme="minorEastAsia"/>
          <w:color w:val="auto"/>
          <w:sz w:val="32"/>
          <w:szCs w:val="32"/>
        </w:rPr>
        <w:t>1</w:t>
      </w:r>
      <w:r w:rsidR="00AB573B">
        <w:rPr>
          <w:rFonts w:asciiTheme="minorEastAsia" w:eastAsiaTheme="minorEastAsia" w:hAnsiTheme="minorEastAsia" w:hint="eastAsia"/>
          <w:color w:val="auto"/>
          <w:sz w:val="32"/>
          <w:szCs w:val="32"/>
        </w:rPr>
        <w:t>辆</w:t>
      </w:r>
      <w:r>
        <w:rPr>
          <w:rFonts w:asciiTheme="minorEastAsia" w:eastAsiaTheme="minorEastAsia" w:hAnsiTheme="minorEastAsia" w:hint="eastAsia"/>
          <w:color w:val="auto"/>
          <w:sz w:val="32"/>
          <w:szCs w:val="32"/>
        </w:rPr>
        <w:t>；单位价值50万元以上通用设备1台；单位无价值100万元以上专用设备。</w:t>
      </w:r>
      <w:bookmarkStart w:id="3" w:name="_GoBack"/>
      <w:bookmarkEnd w:id="3"/>
    </w:p>
    <w:p w:rsidR="003E2A2C" w:rsidRDefault="00EC31B3">
      <w:pPr>
        <w:pStyle w:val="Default"/>
        <w:rPr>
          <w:rFonts w:hAnsi="黑体"/>
          <w:b/>
          <w:bCs/>
          <w:color w:val="auto"/>
          <w:sz w:val="32"/>
          <w:szCs w:val="32"/>
        </w:rPr>
      </w:pPr>
      <w:r>
        <w:rPr>
          <w:rFonts w:hAnsi="黑体" w:hint="eastAsia"/>
          <w:b/>
          <w:bCs/>
          <w:color w:val="auto"/>
          <w:sz w:val="32"/>
          <w:szCs w:val="32"/>
        </w:rPr>
        <w:t>十三、关于2020年度预算绩效情况的说明</w:t>
      </w:r>
    </w:p>
    <w:p w:rsidR="003E2A2C" w:rsidRDefault="00EC31B3">
      <w:pPr>
        <w:spacing w:line="600" w:lineRule="exact"/>
        <w:ind w:firstLineChars="200" w:firstLine="640"/>
        <w:rPr>
          <w:rFonts w:asciiTheme="minorEastAsia" w:hAnsiTheme="minorEastAsia" w:cs="黑体"/>
          <w:kern w:val="0"/>
          <w:sz w:val="32"/>
          <w:szCs w:val="32"/>
        </w:rPr>
      </w:pPr>
      <w:r>
        <w:rPr>
          <w:rFonts w:asciiTheme="minorEastAsia" w:hAnsiTheme="minorEastAsia" w:cs="黑体" w:hint="eastAsia"/>
          <w:kern w:val="0"/>
          <w:sz w:val="32"/>
          <w:szCs w:val="32"/>
        </w:rPr>
        <w:t>根据《湖南省财政厅关于开展2020年度部门绩效自评工作的通知</w:t>
      </w:r>
      <w:r>
        <w:rPr>
          <w:rFonts w:asciiTheme="minorEastAsia" w:hAnsiTheme="minorEastAsia" w:hint="eastAsia"/>
          <w:sz w:val="32"/>
          <w:szCs w:val="32"/>
        </w:rPr>
        <w:t>》（湘财绩〔2021〕1号）要求，我单位对2020年度单位整体支出和专项绩效情况进行了绩效自评。评</w:t>
      </w:r>
      <w:r>
        <w:rPr>
          <w:rFonts w:asciiTheme="minorEastAsia" w:hAnsiTheme="minorEastAsia" w:cs="黑体" w:hint="eastAsia"/>
          <w:kern w:val="0"/>
          <w:sz w:val="32"/>
          <w:szCs w:val="32"/>
        </w:rPr>
        <w:t>价内容包括：预算配置、预算执行情况、预算管理、职责履行、履职效益以及厉行节约保障措施等方面的执行情况及其政策效果；专项资金分配、拨付和使用情况，资金管理制度、措施制定和实施情况，专项资金绩效情况，专项目标的实现程度及专项实施效果等。相关绩效评价结果及时上报，并将相关评价报告对外进行了公开。</w:t>
      </w:r>
    </w:p>
    <w:p w:rsidR="003E2A2C" w:rsidRDefault="00EC31B3">
      <w:pPr>
        <w:spacing w:line="600" w:lineRule="exact"/>
        <w:ind w:firstLineChars="200" w:firstLine="640"/>
        <w:rPr>
          <w:rFonts w:asciiTheme="minorEastAsia" w:hAnsiTheme="minorEastAsia" w:cs="黑体"/>
          <w:kern w:val="0"/>
          <w:sz w:val="32"/>
          <w:szCs w:val="32"/>
        </w:rPr>
      </w:pPr>
      <w:r>
        <w:rPr>
          <w:rFonts w:asciiTheme="minorEastAsia" w:hAnsiTheme="minorEastAsia" w:cs="黑体" w:hint="eastAsia"/>
          <w:kern w:val="0"/>
          <w:sz w:val="32"/>
          <w:szCs w:val="32"/>
        </w:rPr>
        <w:t>通过开展部门整体和专项绩效自评，及时发现预算编制、预算配置、预算执行和管理、项目建设管理中的不足之处，建立健全财务管理制度和约束机制，依法、有效的使用财政资金，提高资金使用效率，为以后年度项目安排及资金管理提供依据。</w:t>
      </w:r>
    </w:p>
    <w:p w:rsidR="003E2A2C" w:rsidRDefault="00EC31B3">
      <w:pPr>
        <w:spacing w:line="600" w:lineRule="exact"/>
        <w:ind w:firstLineChars="200" w:firstLine="640"/>
        <w:rPr>
          <w:rFonts w:asciiTheme="minorEastAsia" w:hAnsiTheme="minorEastAsia" w:cs="黑体"/>
          <w:kern w:val="0"/>
          <w:sz w:val="32"/>
          <w:szCs w:val="32"/>
        </w:rPr>
      </w:pPr>
      <w:r>
        <w:rPr>
          <w:rFonts w:asciiTheme="minorEastAsia" w:hAnsiTheme="minorEastAsia" w:cs="黑体" w:hint="eastAsia"/>
          <w:kern w:val="0"/>
          <w:sz w:val="32"/>
          <w:szCs w:val="32"/>
        </w:rPr>
        <w:t xml:space="preserve">　2020年，我单位严格执行部门预算，健全相关管理制度，切实加强“三公”经费管理，厉行节约，勤俭办事，较好地完成了年度预算执行任</w:t>
      </w:r>
      <w:r>
        <w:rPr>
          <w:rFonts w:asciiTheme="minorEastAsia" w:hAnsiTheme="minorEastAsia" w:cs="黑体" w:hint="eastAsia"/>
          <w:kern w:val="0"/>
          <w:sz w:val="32"/>
          <w:szCs w:val="32"/>
        </w:rPr>
        <w:lastRenderedPageBreak/>
        <w:t>务。但在预算编制执行过程中仍存在年初预算精确度不高，年度预算执行中经济科目内调整，预算执行率有待提高等问题。</w:t>
      </w:r>
    </w:p>
    <w:p w:rsidR="003E2A2C" w:rsidRDefault="00EC31B3">
      <w:pPr>
        <w:spacing w:line="600" w:lineRule="exact"/>
        <w:ind w:firstLineChars="200" w:firstLine="640"/>
        <w:rPr>
          <w:rFonts w:asciiTheme="minorEastAsia" w:hAnsiTheme="minorEastAsia" w:cs="黑体"/>
          <w:kern w:val="0"/>
          <w:sz w:val="32"/>
          <w:szCs w:val="32"/>
        </w:rPr>
      </w:pPr>
      <w:r>
        <w:rPr>
          <w:rFonts w:asciiTheme="minorEastAsia" w:hAnsiTheme="minorEastAsia" w:cs="黑体" w:hint="eastAsia"/>
          <w:kern w:val="0"/>
          <w:sz w:val="32"/>
          <w:szCs w:val="32"/>
        </w:rPr>
        <w:t>下一步改进措施：建立健全预算管理制度，完善预算管理，细化、准确编制预算；加强预算执行力度、项目进度的跟踪；完善绩效目标，预算要分析常态化。</w:t>
      </w:r>
    </w:p>
    <w:p w:rsidR="003E2A2C" w:rsidRDefault="003E2A2C">
      <w:pPr>
        <w:spacing w:line="600" w:lineRule="exact"/>
        <w:rPr>
          <w:rFonts w:ascii="Times New Roman" w:eastAsia="黑体" w:hAnsi="Times New Roman" w:cs="Times New Roman"/>
          <w:kern w:val="0"/>
          <w:sz w:val="32"/>
          <w:szCs w:val="32"/>
        </w:rPr>
      </w:pPr>
    </w:p>
    <w:p w:rsidR="003E2A2C" w:rsidRDefault="003E2A2C">
      <w:pPr>
        <w:spacing w:line="600" w:lineRule="exact"/>
        <w:rPr>
          <w:rFonts w:ascii="Times New Roman" w:eastAsia="黑体" w:hAnsi="Times New Roman" w:cs="Times New Roman"/>
          <w:kern w:val="0"/>
          <w:sz w:val="32"/>
          <w:szCs w:val="32"/>
        </w:rPr>
      </w:pPr>
    </w:p>
    <w:p w:rsidR="003E2A2C" w:rsidRDefault="003E2A2C">
      <w:pPr>
        <w:spacing w:line="600" w:lineRule="exact"/>
        <w:rPr>
          <w:rFonts w:ascii="Times New Roman" w:eastAsia="黑体" w:hAnsi="Times New Roman" w:cs="Times New Roman"/>
          <w:kern w:val="0"/>
          <w:sz w:val="32"/>
          <w:szCs w:val="32"/>
        </w:rPr>
      </w:pPr>
    </w:p>
    <w:p w:rsidR="003E2A2C" w:rsidRDefault="003E2A2C">
      <w:pPr>
        <w:spacing w:line="600" w:lineRule="exact"/>
        <w:rPr>
          <w:rFonts w:ascii="Times New Roman" w:eastAsia="黑体" w:hAnsi="Times New Roman" w:cs="Times New Roman"/>
          <w:kern w:val="0"/>
          <w:sz w:val="32"/>
          <w:szCs w:val="32"/>
        </w:rPr>
      </w:pPr>
    </w:p>
    <w:p w:rsidR="003E2A2C" w:rsidRDefault="003E2A2C">
      <w:pPr>
        <w:spacing w:line="600" w:lineRule="exact"/>
        <w:rPr>
          <w:rFonts w:ascii="Times New Roman" w:eastAsia="黑体" w:hAnsi="Times New Roman" w:cs="Times New Roman"/>
          <w:kern w:val="0"/>
          <w:sz w:val="32"/>
          <w:szCs w:val="32"/>
        </w:rPr>
      </w:pPr>
    </w:p>
    <w:p w:rsidR="003E2A2C" w:rsidRDefault="003E2A2C">
      <w:pPr>
        <w:spacing w:line="600" w:lineRule="exact"/>
        <w:rPr>
          <w:rFonts w:ascii="Times New Roman" w:eastAsia="黑体" w:hAnsi="Times New Roman" w:cs="Times New Roman"/>
          <w:kern w:val="0"/>
          <w:sz w:val="32"/>
          <w:szCs w:val="32"/>
        </w:rPr>
      </w:pPr>
    </w:p>
    <w:p w:rsidR="003E2A2C" w:rsidRDefault="003E2A2C">
      <w:pPr>
        <w:spacing w:line="600" w:lineRule="exact"/>
        <w:rPr>
          <w:rFonts w:ascii="Times New Roman" w:eastAsia="黑体" w:hAnsi="Times New Roman" w:cs="Times New Roman"/>
          <w:kern w:val="0"/>
          <w:sz w:val="32"/>
          <w:szCs w:val="32"/>
        </w:rPr>
      </w:pPr>
    </w:p>
    <w:p w:rsidR="003E2A2C" w:rsidRDefault="003E2A2C">
      <w:pPr>
        <w:spacing w:line="600" w:lineRule="exact"/>
        <w:rPr>
          <w:rFonts w:ascii="Times New Roman" w:eastAsia="黑体" w:hAnsi="Times New Roman" w:cs="Times New Roman"/>
          <w:kern w:val="0"/>
          <w:sz w:val="32"/>
          <w:szCs w:val="32"/>
        </w:rPr>
      </w:pPr>
    </w:p>
    <w:p w:rsidR="003E2A2C" w:rsidRDefault="003E2A2C">
      <w:pPr>
        <w:spacing w:line="600" w:lineRule="exact"/>
        <w:rPr>
          <w:rFonts w:ascii="Times New Roman" w:eastAsia="黑体" w:hAnsi="Times New Roman" w:cs="Times New Roman"/>
          <w:kern w:val="0"/>
          <w:sz w:val="32"/>
          <w:szCs w:val="32"/>
        </w:rPr>
      </w:pPr>
    </w:p>
    <w:p w:rsidR="003E2A2C" w:rsidRDefault="003E2A2C">
      <w:pPr>
        <w:spacing w:line="600" w:lineRule="exact"/>
        <w:rPr>
          <w:rFonts w:ascii="Times New Roman" w:eastAsia="黑体" w:hAnsi="Times New Roman" w:cs="Times New Roman"/>
          <w:kern w:val="0"/>
          <w:sz w:val="32"/>
          <w:szCs w:val="32"/>
        </w:rPr>
      </w:pPr>
    </w:p>
    <w:p w:rsidR="003E2A2C" w:rsidRDefault="003E2A2C">
      <w:pPr>
        <w:spacing w:line="600" w:lineRule="exact"/>
        <w:rPr>
          <w:rFonts w:ascii="Times New Roman" w:eastAsia="黑体" w:hAnsi="Times New Roman" w:cs="Times New Roman"/>
          <w:kern w:val="0"/>
          <w:sz w:val="32"/>
          <w:szCs w:val="32"/>
        </w:rPr>
      </w:pPr>
    </w:p>
    <w:p w:rsidR="003E2A2C" w:rsidRDefault="003E2A2C">
      <w:pPr>
        <w:spacing w:line="600" w:lineRule="exact"/>
        <w:rPr>
          <w:rFonts w:ascii="Times New Roman" w:eastAsia="黑体" w:hAnsi="Times New Roman" w:cs="Times New Roman"/>
          <w:kern w:val="0"/>
          <w:sz w:val="32"/>
          <w:szCs w:val="32"/>
        </w:rPr>
      </w:pPr>
    </w:p>
    <w:p w:rsidR="003E2A2C" w:rsidRDefault="003E2A2C">
      <w:pPr>
        <w:spacing w:line="600" w:lineRule="exact"/>
        <w:rPr>
          <w:rFonts w:ascii="Times New Roman" w:eastAsia="黑体" w:hAnsi="Times New Roman" w:cs="Times New Roman"/>
          <w:kern w:val="0"/>
          <w:sz w:val="32"/>
          <w:szCs w:val="32"/>
        </w:rPr>
      </w:pPr>
    </w:p>
    <w:p w:rsidR="003E2A2C" w:rsidRDefault="003E2A2C">
      <w:pPr>
        <w:spacing w:line="600" w:lineRule="exact"/>
        <w:rPr>
          <w:rFonts w:ascii="Times New Roman" w:eastAsia="黑体" w:hAnsi="Times New Roman" w:cs="Times New Roman"/>
          <w:kern w:val="0"/>
          <w:sz w:val="32"/>
          <w:szCs w:val="32"/>
        </w:rPr>
      </w:pPr>
    </w:p>
    <w:p w:rsidR="003E2A2C" w:rsidRDefault="003E2A2C">
      <w:pPr>
        <w:spacing w:line="600" w:lineRule="exact"/>
        <w:rPr>
          <w:rFonts w:ascii="Times New Roman" w:eastAsia="黑体" w:hAnsi="Times New Roman" w:cs="Times New Roman"/>
          <w:kern w:val="0"/>
          <w:sz w:val="32"/>
          <w:szCs w:val="32"/>
        </w:rPr>
      </w:pPr>
    </w:p>
    <w:p w:rsidR="003E2A2C" w:rsidRDefault="003E2A2C">
      <w:pPr>
        <w:spacing w:line="600" w:lineRule="exact"/>
        <w:rPr>
          <w:rFonts w:ascii="Times New Roman" w:eastAsia="黑体" w:hAnsi="Times New Roman" w:cs="Times New Roman"/>
          <w:kern w:val="0"/>
          <w:sz w:val="32"/>
          <w:szCs w:val="32"/>
        </w:rPr>
      </w:pPr>
    </w:p>
    <w:p w:rsidR="003E2A2C" w:rsidRDefault="003E2A2C">
      <w:pPr>
        <w:spacing w:line="600" w:lineRule="exact"/>
        <w:rPr>
          <w:rFonts w:ascii="Times New Roman" w:eastAsia="黑体" w:hAnsi="Times New Roman" w:cs="Times New Roman"/>
          <w:kern w:val="0"/>
          <w:sz w:val="32"/>
          <w:szCs w:val="32"/>
        </w:rPr>
      </w:pPr>
    </w:p>
    <w:p w:rsidR="003E2A2C" w:rsidRDefault="003E2A2C">
      <w:pPr>
        <w:pStyle w:val="Default"/>
        <w:jc w:val="center"/>
        <w:rPr>
          <w:color w:val="auto"/>
          <w:sz w:val="72"/>
          <w:szCs w:val="72"/>
        </w:rPr>
      </w:pPr>
    </w:p>
    <w:p w:rsidR="003E2A2C" w:rsidRDefault="003E2A2C">
      <w:pPr>
        <w:pStyle w:val="Default"/>
        <w:jc w:val="center"/>
        <w:rPr>
          <w:color w:val="auto"/>
          <w:sz w:val="72"/>
          <w:szCs w:val="72"/>
        </w:rPr>
      </w:pPr>
    </w:p>
    <w:p w:rsidR="003E2A2C" w:rsidRDefault="003E2A2C">
      <w:pPr>
        <w:pStyle w:val="Default"/>
        <w:jc w:val="center"/>
        <w:rPr>
          <w:color w:val="auto"/>
          <w:sz w:val="72"/>
          <w:szCs w:val="72"/>
        </w:rPr>
      </w:pPr>
    </w:p>
    <w:p w:rsidR="003E2A2C" w:rsidRDefault="003E2A2C">
      <w:pPr>
        <w:pStyle w:val="Default"/>
        <w:jc w:val="center"/>
        <w:rPr>
          <w:color w:val="auto"/>
          <w:sz w:val="72"/>
          <w:szCs w:val="72"/>
        </w:rPr>
      </w:pPr>
    </w:p>
    <w:p w:rsidR="003E2A2C" w:rsidRDefault="00EC31B3">
      <w:pPr>
        <w:pStyle w:val="Default"/>
        <w:jc w:val="center"/>
        <w:rPr>
          <w:color w:val="auto"/>
          <w:sz w:val="72"/>
          <w:szCs w:val="72"/>
        </w:rPr>
      </w:pPr>
      <w:r>
        <w:rPr>
          <w:rFonts w:hint="eastAsia"/>
          <w:color w:val="auto"/>
          <w:sz w:val="72"/>
          <w:szCs w:val="72"/>
        </w:rPr>
        <w:t>第四部分</w:t>
      </w:r>
    </w:p>
    <w:p w:rsidR="003E2A2C" w:rsidRDefault="003E2A2C">
      <w:pPr>
        <w:jc w:val="center"/>
        <w:rPr>
          <w:rFonts w:ascii="黑体" w:eastAsia="黑体" w:cs="黑体"/>
          <w:kern w:val="0"/>
          <w:sz w:val="70"/>
          <w:szCs w:val="70"/>
        </w:rPr>
      </w:pPr>
    </w:p>
    <w:p w:rsidR="003E2A2C" w:rsidRDefault="00EC31B3">
      <w:pPr>
        <w:jc w:val="center"/>
        <w:rPr>
          <w:rFonts w:ascii="黑体" w:eastAsia="黑体" w:cs="黑体"/>
          <w:kern w:val="0"/>
          <w:sz w:val="70"/>
          <w:szCs w:val="70"/>
        </w:rPr>
      </w:pPr>
      <w:r>
        <w:rPr>
          <w:rFonts w:ascii="黑体" w:eastAsia="黑体" w:cs="黑体" w:hint="eastAsia"/>
          <w:kern w:val="0"/>
          <w:sz w:val="70"/>
          <w:szCs w:val="70"/>
        </w:rPr>
        <w:t>名词解释</w:t>
      </w:r>
    </w:p>
    <w:p w:rsidR="003E2A2C" w:rsidRDefault="00EC31B3">
      <w:pPr>
        <w:widowControl/>
        <w:jc w:val="left"/>
        <w:rPr>
          <w:rFonts w:asciiTheme="minorEastAsia" w:hAnsiTheme="minorEastAsia" w:cs="黑体"/>
          <w:kern w:val="0"/>
          <w:sz w:val="32"/>
          <w:szCs w:val="32"/>
        </w:rPr>
      </w:pPr>
      <w:r>
        <w:rPr>
          <w:rFonts w:ascii="黑体" w:eastAsia="黑体" w:cs="黑体"/>
          <w:kern w:val="0"/>
          <w:sz w:val="70"/>
          <w:szCs w:val="70"/>
        </w:rPr>
        <w:br w:type="page"/>
      </w:r>
    </w:p>
    <w:p w:rsidR="003E2A2C" w:rsidRDefault="00EC31B3">
      <w:pPr>
        <w:widowControl/>
        <w:spacing w:line="360" w:lineRule="auto"/>
        <w:ind w:firstLineChars="200" w:firstLine="640"/>
        <w:jc w:val="left"/>
        <w:rPr>
          <w:rFonts w:ascii="Times New Roman" w:hAnsi="Times New Roman" w:cs="Times New Roman"/>
          <w:kern w:val="0"/>
          <w:sz w:val="32"/>
          <w:szCs w:val="32"/>
        </w:rPr>
      </w:pPr>
      <w:r>
        <w:rPr>
          <w:rFonts w:ascii="Times New Roman" w:hAnsi="Times New Roman" w:cs="Times New Roman"/>
          <w:kern w:val="0"/>
          <w:sz w:val="32"/>
          <w:szCs w:val="32"/>
        </w:rPr>
        <w:lastRenderedPageBreak/>
        <w:t>一、财政拨款收入</w:t>
      </w:r>
      <w:r>
        <w:rPr>
          <w:rFonts w:ascii="Times New Roman" w:hAnsi="Times New Roman" w:cs="Times New Roman"/>
          <w:kern w:val="0"/>
          <w:sz w:val="32"/>
          <w:szCs w:val="32"/>
        </w:rPr>
        <w:t>:</w:t>
      </w:r>
      <w:r>
        <w:rPr>
          <w:rFonts w:ascii="Times New Roman" w:hAnsi="Times New Roman" w:cs="Times New Roman"/>
          <w:kern w:val="0"/>
          <w:sz w:val="32"/>
          <w:szCs w:val="32"/>
        </w:rPr>
        <w:t>指省财政当年拨付的资金。</w:t>
      </w:r>
    </w:p>
    <w:p w:rsidR="003E2A2C" w:rsidRDefault="00EC31B3">
      <w:pPr>
        <w:widowControl/>
        <w:spacing w:line="360" w:lineRule="auto"/>
        <w:ind w:firstLineChars="200" w:firstLine="640"/>
        <w:jc w:val="left"/>
        <w:rPr>
          <w:rFonts w:ascii="Times New Roman" w:hAnsi="Times New Roman" w:cs="Times New Roman"/>
          <w:kern w:val="0"/>
          <w:sz w:val="32"/>
          <w:szCs w:val="32"/>
        </w:rPr>
      </w:pPr>
      <w:r>
        <w:rPr>
          <w:rFonts w:ascii="Times New Roman" w:hAnsi="Times New Roman" w:cs="Times New Roman" w:hint="eastAsia"/>
          <w:kern w:val="0"/>
          <w:sz w:val="32"/>
          <w:szCs w:val="32"/>
        </w:rPr>
        <w:t>二</w:t>
      </w:r>
      <w:r>
        <w:rPr>
          <w:rFonts w:ascii="Times New Roman" w:hAnsi="Times New Roman" w:cs="Times New Roman"/>
          <w:kern w:val="0"/>
          <w:sz w:val="32"/>
          <w:szCs w:val="32"/>
        </w:rPr>
        <w:t>、其他收入</w:t>
      </w:r>
      <w:r>
        <w:rPr>
          <w:rFonts w:ascii="Times New Roman" w:hAnsi="Times New Roman" w:cs="Times New Roman"/>
          <w:kern w:val="0"/>
          <w:sz w:val="32"/>
          <w:szCs w:val="32"/>
        </w:rPr>
        <w:t>:</w:t>
      </w:r>
      <w:r>
        <w:rPr>
          <w:rFonts w:ascii="Times New Roman" w:hAnsi="Times New Roman" w:cs="Times New Roman"/>
          <w:kern w:val="0"/>
          <w:sz w:val="32"/>
          <w:szCs w:val="32"/>
        </w:rPr>
        <w:t>指除上述</w:t>
      </w:r>
      <w:r>
        <w:rPr>
          <w:rFonts w:ascii="Times New Roman" w:hAnsi="Times New Roman" w:cs="Times New Roman"/>
          <w:kern w:val="0"/>
          <w:sz w:val="32"/>
          <w:szCs w:val="32"/>
        </w:rPr>
        <w:t>“</w:t>
      </w:r>
      <w:r>
        <w:rPr>
          <w:rFonts w:ascii="Times New Roman" w:hAnsi="Times New Roman" w:cs="Times New Roman"/>
          <w:kern w:val="0"/>
          <w:sz w:val="32"/>
          <w:szCs w:val="32"/>
        </w:rPr>
        <w:t>财政拨款</w:t>
      </w:r>
      <w:r>
        <w:rPr>
          <w:rFonts w:ascii="Times New Roman" w:hAnsi="Times New Roman" w:cs="Times New Roman"/>
          <w:kern w:val="0"/>
          <w:sz w:val="32"/>
          <w:szCs w:val="32"/>
        </w:rPr>
        <w:t>”</w:t>
      </w:r>
      <w:r>
        <w:rPr>
          <w:rFonts w:ascii="Times New Roman" w:hAnsi="Times New Roman" w:cs="Times New Roman"/>
          <w:kern w:val="0"/>
          <w:sz w:val="32"/>
          <w:szCs w:val="32"/>
        </w:rPr>
        <w:t>、</w:t>
      </w:r>
      <w:r>
        <w:rPr>
          <w:rFonts w:ascii="Times New Roman" w:hAnsi="Times New Roman" w:cs="Times New Roman"/>
          <w:kern w:val="0"/>
          <w:sz w:val="32"/>
          <w:szCs w:val="32"/>
        </w:rPr>
        <w:t>“</w:t>
      </w:r>
      <w:r>
        <w:rPr>
          <w:rFonts w:ascii="Times New Roman" w:hAnsi="Times New Roman" w:cs="Times New Roman"/>
          <w:kern w:val="0"/>
          <w:sz w:val="32"/>
          <w:szCs w:val="32"/>
        </w:rPr>
        <w:t>事业收入</w:t>
      </w:r>
      <w:r>
        <w:rPr>
          <w:rFonts w:ascii="Times New Roman" w:hAnsi="Times New Roman" w:cs="Times New Roman"/>
          <w:kern w:val="0"/>
          <w:sz w:val="32"/>
          <w:szCs w:val="32"/>
        </w:rPr>
        <w:t>”</w:t>
      </w:r>
      <w:r>
        <w:rPr>
          <w:rFonts w:ascii="Times New Roman" w:hAnsi="Times New Roman" w:cs="Times New Roman"/>
          <w:kern w:val="0"/>
          <w:sz w:val="32"/>
          <w:szCs w:val="32"/>
        </w:rPr>
        <w:t>、</w:t>
      </w:r>
      <w:r>
        <w:rPr>
          <w:rFonts w:ascii="Times New Roman" w:hAnsi="Times New Roman" w:cs="Times New Roman"/>
          <w:kern w:val="0"/>
          <w:sz w:val="32"/>
          <w:szCs w:val="32"/>
        </w:rPr>
        <w:t>“</w:t>
      </w:r>
      <w:r>
        <w:rPr>
          <w:rFonts w:ascii="Times New Roman" w:hAnsi="Times New Roman" w:cs="Times New Roman"/>
          <w:kern w:val="0"/>
          <w:sz w:val="32"/>
          <w:szCs w:val="32"/>
        </w:rPr>
        <w:t>事业单位经营收入</w:t>
      </w:r>
      <w:r>
        <w:rPr>
          <w:rFonts w:ascii="Times New Roman" w:hAnsi="Times New Roman" w:cs="Times New Roman"/>
          <w:kern w:val="0"/>
          <w:sz w:val="32"/>
          <w:szCs w:val="32"/>
        </w:rPr>
        <w:t>”</w:t>
      </w:r>
      <w:r>
        <w:rPr>
          <w:rFonts w:ascii="Times New Roman" w:hAnsi="Times New Roman" w:cs="Times New Roman"/>
          <w:kern w:val="0"/>
          <w:sz w:val="32"/>
          <w:szCs w:val="32"/>
        </w:rPr>
        <w:t>等以外的收入。主要是存款利息收入。</w:t>
      </w:r>
    </w:p>
    <w:p w:rsidR="003E2A2C" w:rsidRDefault="00EC31B3">
      <w:pPr>
        <w:widowControl/>
        <w:spacing w:line="360" w:lineRule="auto"/>
        <w:ind w:firstLineChars="200" w:firstLine="640"/>
        <w:jc w:val="left"/>
        <w:rPr>
          <w:rFonts w:ascii="Times New Roman" w:hAnsi="Times New Roman" w:cs="Times New Roman"/>
          <w:kern w:val="0"/>
          <w:sz w:val="32"/>
          <w:szCs w:val="32"/>
        </w:rPr>
      </w:pPr>
      <w:r>
        <w:rPr>
          <w:rFonts w:ascii="Times New Roman" w:hAnsi="Times New Roman" w:cs="Times New Roman" w:hint="eastAsia"/>
          <w:kern w:val="0"/>
          <w:sz w:val="32"/>
          <w:szCs w:val="32"/>
        </w:rPr>
        <w:t>三</w:t>
      </w:r>
      <w:r>
        <w:rPr>
          <w:rFonts w:ascii="Times New Roman" w:hAnsi="Times New Roman" w:cs="Times New Roman"/>
          <w:kern w:val="0"/>
          <w:sz w:val="32"/>
          <w:szCs w:val="32"/>
        </w:rPr>
        <w:t>、年初结转和结余</w:t>
      </w:r>
      <w:r>
        <w:rPr>
          <w:rFonts w:ascii="Times New Roman" w:hAnsi="Times New Roman" w:cs="Times New Roman"/>
          <w:kern w:val="0"/>
          <w:sz w:val="32"/>
          <w:szCs w:val="32"/>
        </w:rPr>
        <w:t>:</w:t>
      </w:r>
      <w:r>
        <w:rPr>
          <w:rFonts w:ascii="Times New Roman" w:hAnsi="Times New Roman" w:cs="Times New Roman"/>
          <w:kern w:val="0"/>
          <w:sz w:val="32"/>
          <w:szCs w:val="32"/>
        </w:rPr>
        <w:t>指以前年度支出预算因客观条件变化未执行完毕、结转到本年度按有关规定继续使用的资金。</w:t>
      </w:r>
    </w:p>
    <w:p w:rsidR="003E2A2C" w:rsidRDefault="00EC31B3">
      <w:pPr>
        <w:widowControl/>
        <w:spacing w:line="360" w:lineRule="auto"/>
        <w:ind w:firstLineChars="200" w:firstLine="640"/>
        <w:jc w:val="left"/>
        <w:rPr>
          <w:rFonts w:ascii="Times New Roman" w:hAnsi="Times New Roman" w:cs="Times New Roman"/>
          <w:kern w:val="0"/>
          <w:sz w:val="32"/>
          <w:szCs w:val="32"/>
        </w:rPr>
      </w:pPr>
      <w:r>
        <w:rPr>
          <w:rFonts w:ascii="Times New Roman" w:hAnsi="Times New Roman" w:cs="Times New Roman" w:hint="eastAsia"/>
          <w:kern w:val="0"/>
          <w:sz w:val="32"/>
          <w:szCs w:val="32"/>
        </w:rPr>
        <w:t>四</w:t>
      </w:r>
      <w:r>
        <w:rPr>
          <w:rFonts w:ascii="Times New Roman" w:hAnsi="Times New Roman" w:cs="Times New Roman"/>
          <w:kern w:val="0"/>
          <w:sz w:val="32"/>
          <w:szCs w:val="32"/>
        </w:rPr>
        <w:t>、基本支出</w:t>
      </w:r>
      <w:r>
        <w:rPr>
          <w:rFonts w:ascii="Times New Roman" w:hAnsi="Times New Roman" w:cs="Times New Roman"/>
          <w:kern w:val="0"/>
          <w:sz w:val="32"/>
          <w:szCs w:val="32"/>
        </w:rPr>
        <w:t>:</w:t>
      </w:r>
      <w:r>
        <w:rPr>
          <w:rFonts w:ascii="Times New Roman" w:hAnsi="Times New Roman" w:cs="Times New Roman"/>
          <w:kern w:val="0"/>
          <w:sz w:val="32"/>
          <w:szCs w:val="32"/>
        </w:rPr>
        <w:t>指为保障机构正常运转、完成日常工作任务所必需的开支</w:t>
      </w:r>
      <w:r>
        <w:rPr>
          <w:rFonts w:ascii="Times New Roman" w:hAnsi="Times New Roman" w:cs="Times New Roman"/>
          <w:kern w:val="0"/>
          <w:sz w:val="32"/>
          <w:szCs w:val="32"/>
        </w:rPr>
        <w:t>,</w:t>
      </w:r>
      <w:r>
        <w:rPr>
          <w:rFonts w:ascii="Times New Roman" w:hAnsi="Times New Roman" w:cs="Times New Roman"/>
          <w:kern w:val="0"/>
          <w:sz w:val="32"/>
          <w:szCs w:val="32"/>
        </w:rPr>
        <w:t>其内容包括人员经费和日常公用经费两部分。</w:t>
      </w:r>
    </w:p>
    <w:p w:rsidR="003E2A2C" w:rsidRDefault="00EC31B3">
      <w:pPr>
        <w:widowControl/>
        <w:spacing w:line="360" w:lineRule="auto"/>
        <w:ind w:firstLineChars="200" w:firstLine="640"/>
        <w:jc w:val="left"/>
        <w:rPr>
          <w:rFonts w:ascii="Times New Roman" w:hAnsi="Times New Roman" w:cs="Times New Roman"/>
          <w:kern w:val="0"/>
          <w:sz w:val="32"/>
          <w:szCs w:val="32"/>
        </w:rPr>
      </w:pPr>
      <w:r>
        <w:rPr>
          <w:rFonts w:ascii="Times New Roman" w:hAnsi="Times New Roman" w:cs="Times New Roman" w:hint="eastAsia"/>
          <w:kern w:val="0"/>
          <w:sz w:val="32"/>
          <w:szCs w:val="32"/>
        </w:rPr>
        <w:t>五</w:t>
      </w:r>
      <w:r>
        <w:rPr>
          <w:rFonts w:ascii="Times New Roman" w:hAnsi="Times New Roman" w:cs="Times New Roman"/>
          <w:kern w:val="0"/>
          <w:sz w:val="32"/>
          <w:szCs w:val="32"/>
        </w:rPr>
        <w:t>、项目支出</w:t>
      </w:r>
      <w:r>
        <w:rPr>
          <w:rFonts w:ascii="Times New Roman" w:hAnsi="Times New Roman" w:cs="Times New Roman"/>
          <w:kern w:val="0"/>
          <w:sz w:val="32"/>
          <w:szCs w:val="32"/>
        </w:rPr>
        <w:t>:</w:t>
      </w:r>
      <w:r>
        <w:rPr>
          <w:rFonts w:ascii="Times New Roman" w:hAnsi="Times New Roman" w:cs="Times New Roman"/>
          <w:kern w:val="0"/>
          <w:sz w:val="32"/>
          <w:szCs w:val="32"/>
        </w:rPr>
        <w:t>指在基本支出之外</w:t>
      </w:r>
      <w:r>
        <w:rPr>
          <w:rFonts w:ascii="Times New Roman" w:hAnsi="Times New Roman" w:cs="Times New Roman"/>
          <w:kern w:val="0"/>
          <w:sz w:val="32"/>
          <w:szCs w:val="32"/>
        </w:rPr>
        <w:t>,</w:t>
      </w:r>
      <w:r>
        <w:rPr>
          <w:rFonts w:ascii="Times New Roman" w:hAnsi="Times New Roman" w:cs="Times New Roman"/>
          <w:kern w:val="0"/>
          <w:sz w:val="32"/>
          <w:szCs w:val="32"/>
        </w:rPr>
        <w:t>为完成特定的行政工作任务或事业发展目标所发生的支出。</w:t>
      </w:r>
    </w:p>
    <w:p w:rsidR="003E2A2C" w:rsidRDefault="00EC31B3">
      <w:pPr>
        <w:widowControl/>
        <w:spacing w:line="360" w:lineRule="auto"/>
        <w:ind w:firstLineChars="200" w:firstLine="640"/>
        <w:jc w:val="left"/>
        <w:rPr>
          <w:rFonts w:ascii="Times New Roman" w:hAnsi="Times New Roman" w:cs="Times New Roman"/>
          <w:kern w:val="0"/>
          <w:sz w:val="32"/>
          <w:szCs w:val="32"/>
        </w:rPr>
      </w:pPr>
      <w:r>
        <w:rPr>
          <w:rFonts w:ascii="Times New Roman" w:hAnsi="Times New Roman" w:cs="Times New Roman" w:hint="eastAsia"/>
          <w:kern w:val="0"/>
          <w:sz w:val="32"/>
          <w:szCs w:val="32"/>
        </w:rPr>
        <w:t>六</w:t>
      </w:r>
      <w:r>
        <w:rPr>
          <w:rFonts w:ascii="Times New Roman" w:hAnsi="Times New Roman" w:cs="Times New Roman"/>
          <w:kern w:val="0"/>
          <w:sz w:val="32"/>
          <w:szCs w:val="32"/>
        </w:rPr>
        <w:t>、因公出国（境）费：指单位公务出国（境）的住宿费、旅费、伙食补助费、杂费、培训费等支出。</w:t>
      </w:r>
    </w:p>
    <w:p w:rsidR="003E2A2C" w:rsidRDefault="00EC31B3">
      <w:pPr>
        <w:widowControl/>
        <w:spacing w:line="360" w:lineRule="auto"/>
        <w:ind w:firstLineChars="200" w:firstLine="640"/>
        <w:jc w:val="left"/>
        <w:rPr>
          <w:rFonts w:ascii="Times New Roman" w:hAnsi="Times New Roman" w:cs="Times New Roman"/>
          <w:kern w:val="0"/>
          <w:sz w:val="32"/>
          <w:szCs w:val="32"/>
        </w:rPr>
      </w:pPr>
      <w:r>
        <w:rPr>
          <w:rFonts w:ascii="Times New Roman" w:hAnsi="Times New Roman" w:cs="Times New Roman" w:hint="eastAsia"/>
          <w:kern w:val="0"/>
          <w:sz w:val="32"/>
          <w:szCs w:val="32"/>
        </w:rPr>
        <w:t>七</w:t>
      </w:r>
      <w:r>
        <w:rPr>
          <w:rFonts w:ascii="Times New Roman" w:hAnsi="Times New Roman" w:cs="Times New Roman"/>
          <w:kern w:val="0"/>
          <w:sz w:val="32"/>
          <w:szCs w:val="32"/>
        </w:rPr>
        <w:t>、公务用车购置费：指单位公务车辆购置支出，包括车辆购置税支出。</w:t>
      </w:r>
    </w:p>
    <w:p w:rsidR="003E2A2C" w:rsidRDefault="00EC31B3">
      <w:pPr>
        <w:widowControl/>
        <w:spacing w:line="360" w:lineRule="auto"/>
        <w:ind w:firstLineChars="200" w:firstLine="640"/>
        <w:jc w:val="left"/>
        <w:rPr>
          <w:rFonts w:ascii="Times New Roman" w:hAnsi="Times New Roman" w:cs="Times New Roman"/>
          <w:kern w:val="0"/>
          <w:sz w:val="32"/>
          <w:szCs w:val="32"/>
        </w:rPr>
      </w:pPr>
      <w:r>
        <w:rPr>
          <w:rFonts w:ascii="Times New Roman" w:hAnsi="Times New Roman" w:cs="Times New Roman" w:hint="eastAsia"/>
          <w:kern w:val="0"/>
          <w:sz w:val="32"/>
          <w:szCs w:val="32"/>
        </w:rPr>
        <w:t>八</w:t>
      </w:r>
      <w:r>
        <w:rPr>
          <w:rFonts w:ascii="Times New Roman" w:hAnsi="Times New Roman" w:cs="Times New Roman"/>
          <w:kern w:val="0"/>
          <w:sz w:val="32"/>
          <w:szCs w:val="32"/>
        </w:rPr>
        <w:t>、公务用车运行维护费：指单位公务用车租用费、燃料费、维修费、过路过桥费、保险费、安全奖励费用等支出。</w:t>
      </w:r>
    </w:p>
    <w:p w:rsidR="003E2A2C" w:rsidRDefault="00EC31B3">
      <w:pPr>
        <w:widowControl/>
        <w:spacing w:line="360" w:lineRule="auto"/>
        <w:ind w:firstLineChars="200" w:firstLine="640"/>
        <w:jc w:val="left"/>
        <w:rPr>
          <w:rFonts w:ascii="Times New Roman" w:hAnsi="Times New Roman" w:cs="Times New Roman"/>
          <w:kern w:val="0"/>
          <w:sz w:val="32"/>
          <w:szCs w:val="32"/>
        </w:rPr>
      </w:pPr>
      <w:r>
        <w:rPr>
          <w:rFonts w:ascii="Times New Roman" w:hAnsi="Times New Roman" w:cs="Times New Roman" w:hint="eastAsia"/>
          <w:kern w:val="0"/>
          <w:sz w:val="32"/>
          <w:szCs w:val="32"/>
        </w:rPr>
        <w:t>九</w:t>
      </w:r>
      <w:r>
        <w:rPr>
          <w:rFonts w:ascii="Times New Roman" w:hAnsi="Times New Roman" w:cs="Times New Roman"/>
          <w:kern w:val="0"/>
          <w:sz w:val="32"/>
          <w:szCs w:val="32"/>
        </w:rPr>
        <w:t>、公务接待费：指单位按规定开支的各类公务接待（含</w:t>
      </w:r>
      <w:r>
        <w:rPr>
          <w:rFonts w:ascii="Times New Roman" w:hAnsi="Times New Roman" w:cs="Times New Roman"/>
          <w:kern w:val="0"/>
          <w:sz w:val="32"/>
          <w:szCs w:val="32"/>
        </w:rPr>
        <w:t xml:space="preserve"> </w:t>
      </w:r>
      <w:r>
        <w:rPr>
          <w:rFonts w:ascii="Times New Roman" w:hAnsi="Times New Roman" w:cs="Times New Roman"/>
          <w:kern w:val="0"/>
          <w:sz w:val="32"/>
          <w:szCs w:val="32"/>
        </w:rPr>
        <w:t>外宾接待）费用。</w:t>
      </w:r>
    </w:p>
    <w:p w:rsidR="003E2A2C" w:rsidRDefault="00EC31B3">
      <w:pPr>
        <w:widowControl/>
        <w:spacing w:line="360" w:lineRule="auto"/>
        <w:ind w:firstLineChars="200" w:firstLine="640"/>
        <w:jc w:val="left"/>
        <w:rPr>
          <w:rFonts w:ascii="Times New Roman" w:hAnsi="Times New Roman" w:cs="Times New Roman"/>
          <w:kern w:val="0"/>
          <w:sz w:val="32"/>
          <w:szCs w:val="32"/>
        </w:rPr>
      </w:pPr>
      <w:r>
        <w:rPr>
          <w:rFonts w:ascii="Times New Roman" w:hAnsi="Times New Roman" w:cs="Times New Roman"/>
          <w:kern w:val="0"/>
          <w:sz w:val="32"/>
          <w:szCs w:val="32"/>
        </w:rPr>
        <w:t>十、机关运行经费</w:t>
      </w:r>
      <w:r>
        <w:rPr>
          <w:rFonts w:ascii="Times New Roman" w:hAnsi="Times New Roman" w:cs="Times New Roman"/>
          <w:kern w:val="0"/>
          <w:sz w:val="32"/>
          <w:szCs w:val="32"/>
        </w:rPr>
        <w:t>:</w:t>
      </w:r>
      <w:r>
        <w:rPr>
          <w:rFonts w:ascii="Times New Roman" w:hAnsi="Times New Roman" w:cs="Times New Roman"/>
          <w:kern w:val="0"/>
          <w:sz w:val="32"/>
          <w:szCs w:val="32"/>
        </w:rPr>
        <w:t>指为保障行政单位</w:t>
      </w:r>
      <w:r>
        <w:rPr>
          <w:rFonts w:ascii="Times New Roman" w:hAnsi="Times New Roman" w:cs="Times New Roman"/>
          <w:kern w:val="0"/>
          <w:sz w:val="32"/>
          <w:szCs w:val="32"/>
        </w:rPr>
        <w:t>(</w:t>
      </w:r>
      <w:r>
        <w:rPr>
          <w:rFonts w:ascii="Times New Roman" w:hAnsi="Times New Roman" w:cs="Times New Roman"/>
          <w:kern w:val="0"/>
          <w:sz w:val="32"/>
          <w:szCs w:val="32"/>
        </w:rPr>
        <w:t>含参照公务员法管理的事业单位</w:t>
      </w:r>
      <w:r>
        <w:rPr>
          <w:rFonts w:ascii="Times New Roman" w:hAnsi="Times New Roman" w:cs="Times New Roman"/>
          <w:kern w:val="0"/>
          <w:sz w:val="32"/>
          <w:szCs w:val="32"/>
        </w:rPr>
        <w:t>)</w:t>
      </w:r>
      <w:r>
        <w:rPr>
          <w:rFonts w:ascii="Times New Roman" w:hAnsi="Times New Roman" w:cs="Times New Roman"/>
          <w:kern w:val="0"/>
          <w:sz w:val="32"/>
          <w:szCs w:val="32"/>
        </w:rPr>
        <w:t>运行用于购买货物和服务的各项资金</w:t>
      </w:r>
      <w:r>
        <w:rPr>
          <w:rFonts w:ascii="Times New Roman" w:hAnsi="Times New Roman" w:cs="Times New Roman"/>
          <w:kern w:val="0"/>
          <w:sz w:val="32"/>
          <w:szCs w:val="32"/>
        </w:rPr>
        <w:t>,</w:t>
      </w:r>
      <w:r>
        <w:rPr>
          <w:rFonts w:ascii="Times New Roman" w:hAnsi="Times New Roman" w:cs="Times New Roman"/>
          <w:kern w:val="0"/>
          <w:sz w:val="32"/>
          <w:szCs w:val="32"/>
        </w:rPr>
        <w:t>包括办公及印刷费、邮电费、差旅费、会议费、福利费、日常维修费及一般设备购置费、办公用房水电费、办公用房取暖费、办公用房物业管理费、公务用车运行维护费以及其他费用。</w:t>
      </w:r>
    </w:p>
    <w:p w:rsidR="003E2A2C" w:rsidRDefault="00EC31B3">
      <w:pPr>
        <w:widowControl/>
        <w:spacing w:line="360" w:lineRule="auto"/>
        <w:ind w:firstLineChars="200" w:firstLine="640"/>
        <w:jc w:val="left"/>
        <w:rPr>
          <w:rFonts w:ascii="Times New Roman" w:hAnsi="Times New Roman" w:cs="Times New Roman"/>
          <w:kern w:val="0"/>
          <w:sz w:val="32"/>
          <w:szCs w:val="32"/>
        </w:rPr>
      </w:pPr>
      <w:r>
        <w:rPr>
          <w:rFonts w:ascii="Times New Roman" w:hAnsi="Times New Roman" w:cs="Times New Roman"/>
          <w:kern w:val="0"/>
          <w:sz w:val="32"/>
          <w:szCs w:val="32"/>
        </w:rPr>
        <w:t>十</w:t>
      </w:r>
      <w:r>
        <w:rPr>
          <w:rFonts w:ascii="Times New Roman" w:hAnsi="Times New Roman" w:cs="Times New Roman" w:hint="eastAsia"/>
          <w:kern w:val="0"/>
          <w:sz w:val="32"/>
          <w:szCs w:val="32"/>
        </w:rPr>
        <w:t>一</w:t>
      </w:r>
      <w:r>
        <w:rPr>
          <w:rFonts w:ascii="Times New Roman" w:hAnsi="Times New Roman" w:cs="Times New Roman"/>
          <w:kern w:val="0"/>
          <w:sz w:val="32"/>
          <w:szCs w:val="32"/>
        </w:rPr>
        <w:t>、年末结转和结余：指本年度或以前年度预算安排、因客观条件发生变化无法按原计划实施，需延迟到以后年度按有关规定继续使用的资金。</w:t>
      </w:r>
    </w:p>
    <w:p w:rsidR="003E2A2C" w:rsidRDefault="003E2A2C">
      <w:pPr>
        <w:spacing w:line="600" w:lineRule="exact"/>
        <w:ind w:firstLineChars="200" w:firstLine="640"/>
        <w:rPr>
          <w:rFonts w:asciiTheme="minorEastAsia" w:hAnsiTheme="minorEastAsia" w:cs="黑体"/>
          <w:kern w:val="0"/>
          <w:sz w:val="32"/>
          <w:szCs w:val="32"/>
        </w:rPr>
      </w:pPr>
    </w:p>
    <w:p w:rsidR="003E2A2C" w:rsidRDefault="003E2A2C">
      <w:pPr>
        <w:ind w:firstLineChars="200" w:firstLine="640"/>
        <w:jc w:val="left"/>
        <w:rPr>
          <w:rFonts w:asciiTheme="minorEastAsia" w:hAnsiTheme="minorEastAsia" w:cs="黑体"/>
          <w:kern w:val="0"/>
          <w:sz w:val="32"/>
          <w:szCs w:val="32"/>
        </w:rPr>
      </w:pPr>
    </w:p>
    <w:p w:rsidR="003E2A2C" w:rsidRDefault="003E2A2C">
      <w:pPr>
        <w:pStyle w:val="Default"/>
        <w:jc w:val="center"/>
        <w:rPr>
          <w:color w:val="auto"/>
          <w:sz w:val="72"/>
          <w:szCs w:val="72"/>
        </w:rPr>
      </w:pPr>
    </w:p>
    <w:p w:rsidR="003E2A2C" w:rsidRDefault="003E2A2C">
      <w:pPr>
        <w:pStyle w:val="Default"/>
        <w:jc w:val="center"/>
        <w:rPr>
          <w:color w:val="auto"/>
          <w:sz w:val="72"/>
          <w:szCs w:val="72"/>
        </w:rPr>
      </w:pPr>
    </w:p>
    <w:p w:rsidR="003E2A2C" w:rsidRDefault="003E2A2C">
      <w:pPr>
        <w:pStyle w:val="Default"/>
        <w:jc w:val="center"/>
        <w:rPr>
          <w:color w:val="auto"/>
          <w:sz w:val="72"/>
          <w:szCs w:val="72"/>
        </w:rPr>
      </w:pPr>
    </w:p>
    <w:p w:rsidR="003E2A2C" w:rsidRDefault="003E2A2C">
      <w:pPr>
        <w:pStyle w:val="Default"/>
        <w:jc w:val="center"/>
        <w:rPr>
          <w:color w:val="auto"/>
          <w:sz w:val="72"/>
          <w:szCs w:val="72"/>
        </w:rPr>
      </w:pPr>
    </w:p>
    <w:p w:rsidR="003E2A2C" w:rsidRDefault="003E2A2C">
      <w:pPr>
        <w:pStyle w:val="Default"/>
        <w:jc w:val="center"/>
        <w:rPr>
          <w:color w:val="auto"/>
          <w:sz w:val="72"/>
          <w:szCs w:val="72"/>
        </w:rPr>
      </w:pPr>
    </w:p>
    <w:p w:rsidR="003E2A2C" w:rsidRDefault="003E2A2C">
      <w:pPr>
        <w:pStyle w:val="Default"/>
        <w:jc w:val="center"/>
        <w:rPr>
          <w:color w:val="auto"/>
          <w:sz w:val="72"/>
          <w:szCs w:val="72"/>
        </w:rPr>
      </w:pPr>
    </w:p>
    <w:p w:rsidR="003E2A2C" w:rsidRDefault="00EC31B3">
      <w:pPr>
        <w:pStyle w:val="Default"/>
        <w:jc w:val="center"/>
        <w:rPr>
          <w:color w:val="auto"/>
          <w:sz w:val="72"/>
          <w:szCs w:val="72"/>
        </w:rPr>
      </w:pPr>
      <w:r>
        <w:rPr>
          <w:rFonts w:hint="eastAsia"/>
          <w:color w:val="auto"/>
          <w:sz w:val="72"/>
          <w:szCs w:val="72"/>
        </w:rPr>
        <w:t>第五部分</w:t>
      </w:r>
    </w:p>
    <w:p w:rsidR="003E2A2C" w:rsidRDefault="003E2A2C">
      <w:pPr>
        <w:jc w:val="center"/>
        <w:rPr>
          <w:rFonts w:ascii="黑体" w:eastAsia="黑体" w:cs="黑体"/>
          <w:kern w:val="0"/>
          <w:sz w:val="70"/>
          <w:szCs w:val="70"/>
        </w:rPr>
      </w:pPr>
    </w:p>
    <w:p w:rsidR="003E2A2C" w:rsidRDefault="00EC31B3">
      <w:pPr>
        <w:jc w:val="center"/>
        <w:rPr>
          <w:rFonts w:ascii="黑体" w:eastAsia="黑体" w:cs="黑体"/>
          <w:kern w:val="0"/>
          <w:sz w:val="70"/>
          <w:szCs w:val="70"/>
        </w:rPr>
      </w:pPr>
      <w:r>
        <w:rPr>
          <w:rFonts w:ascii="黑体" w:eastAsia="黑体" w:cs="黑体" w:hint="eastAsia"/>
          <w:kern w:val="0"/>
          <w:sz w:val="70"/>
          <w:szCs w:val="70"/>
        </w:rPr>
        <w:t>附件</w:t>
      </w:r>
    </w:p>
    <w:p w:rsidR="003E2A2C" w:rsidRDefault="00EC31B3">
      <w:pPr>
        <w:widowControl/>
        <w:jc w:val="left"/>
        <w:rPr>
          <w:rFonts w:ascii="黑体" w:eastAsia="黑体" w:cs="黑体"/>
          <w:kern w:val="0"/>
          <w:sz w:val="70"/>
          <w:szCs w:val="70"/>
        </w:rPr>
      </w:pPr>
      <w:r>
        <w:rPr>
          <w:rFonts w:ascii="黑体" w:eastAsia="黑体" w:cs="黑体"/>
          <w:kern w:val="0"/>
          <w:sz w:val="70"/>
          <w:szCs w:val="70"/>
        </w:rPr>
        <w:br w:type="page"/>
      </w:r>
    </w:p>
    <w:p w:rsidR="003E2A2C" w:rsidRDefault="00EC31B3">
      <w:pPr>
        <w:jc w:val="center"/>
        <w:rPr>
          <w:rFonts w:ascii="黑体" w:eastAsia="黑体" w:cs="黑体"/>
          <w:kern w:val="0"/>
          <w:sz w:val="70"/>
          <w:szCs w:val="70"/>
        </w:rPr>
      </w:pPr>
      <w:r>
        <w:rPr>
          <w:rFonts w:ascii="黑体" w:eastAsia="黑体" w:cs="黑体" w:hint="eastAsia"/>
          <w:noProof/>
          <w:kern w:val="0"/>
          <w:sz w:val="70"/>
          <w:szCs w:val="70"/>
        </w:rPr>
        <w:lastRenderedPageBreak/>
        <w:drawing>
          <wp:inline distT="0" distB="0" distL="114300" distR="114300">
            <wp:extent cx="6645910" cy="9219565"/>
            <wp:effectExtent l="0" t="0" r="2540" b="635"/>
            <wp:docPr id="9" name="图片 9" descr="自评报告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自评报告001"/>
                    <pic:cNvPicPr>
                      <a:picLocks noChangeAspect="1"/>
                    </pic:cNvPicPr>
                  </pic:nvPicPr>
                  <pic:blipFill>
                    <a:blip r:embed="rId9"/>
                    <a:stretch>
                      <a:fillRect/>
                    </a:stretch>
                  </pic:blipFill>
                  <pic:spPr>
                    <a:xfrm>
                      <a:off x="0" y="0"/>
                      <a:ext cx="6645910" cy="9219565"/>
                    </a:xfrm>
                    <a:prstGeom prst="rect">
                      <a:avLst/>
                    </a:prstGeom>
                  </pic:spPr>
                </pic:pic>
              </a:graphicData>
            </a:graphic>
          </wp:inline>
        </w:drawing>
      </w:r>
    </w:p>
    <w:p w:rsidR="003E2A2C" w:rsidRDefault="00EC31B3">
      <w:pPr>
        <w:spacing w:line="572" w:lineRule="exact"/>
        <w:ind w:right="-19"/>
        <w:jc w:val="center"/>
        <w:rPr>
          <w:rFonts w:ascii="Times New Roman" w:hAnsi="Times New Roman"/>
          <w:b/>
          <w:sz w:val="47"/>
        </w:rPr>
        <w:sectPr w:rsidR="003E2A2C">
          <w:pgSz w:w="11906" w:h="16838"/>
          <w:pgMar w:top="720" w:right="720" w:bottom="720" w:left="720" w:header="851" w:footer="992" w:gutter="0"/>
          <w:cols w:space="425"/>
          <w:docGrid w:type="linesAndChars" w:linePitch="312"/>
        </w:sectPr>
      </w:pPr>
      <w:r>
        <w:rPr>
          <w:rFonts w:ascii="Times New Roman" w:hAnsi="Times New Roman" w:hint="eastAsia"/>
          <w:b/>
          <w:noProof/>
          <w:sz w:val="47"/>
        </w:rPr>
        <w:drawing>
          <wp:inline distT="0" distB="0" distL="114300" distR="114300">
            <wp:extent cx="6645910" cy="9219565"/>
            <wp:effectExtent l="0" t="0" r="2540" b="635"/>
            <wp:docPr id="8" name="图片 8" descr="自评报告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自评报告001"/>
                    <pic:cNvPicPr>
                      <a:picLocks noChangeAspect="1"/>
                    </pic:cNvPicPr>
                  </pic:nvPicPr>
                  <pic:blipFill>
                    <a:blip r:embed="rId9"/>
                    <a:stretch>
                      <a:fillRect/>
                    </a:stretch>
                  </pic:blipFill>
                  <pic:spPr>
                    <a:xfrm>
                      <a:off x="0" y="0"/>
                      <a:ext cx="6645910" cy="9219565"/>
                    </a:xfrm>
                    <a:prstGeom prst="rect">
                      <a:avLst/>
                    </a:prstGeom>
                  </pic:spPr>
                </pic:pic>
              </a:graphicData>
            </a:graphic>
          </wp:inline>
        </w:drawing>
      </w:r>
    </w:p>
    <w:p w:rsidR="003E2A2C" w:rsidRDefault="00EC31B3">
      <w:pPr>
        <w:ind w:right="-19"/>
        <w:jc w:val="center"/>
        <w:rPr>
          <w:rFonts w:ascii="Times New Roman" w:hAnsi="Times New Roman"/>
          <w:b/>
          <w:sz w:val="47"/>
        </w:rPr>
        <w:sectPr w:rsidR="003E2A2C">
          <w:pgSz w:w="11906" w:h="16838"/>
          <w:pgMar w:top="720" w:right="720" w:bottom="720" w:left="720" w:header="851" w:footer="992" w:gutter="0"/>
          <w:cols w:space="425"/>
          <w:docGrid w:type="linesAndChars" w:linePitch="312"/>
        </w:sectPr>
      </w:pPr>
      <w:r>
        <w:rPr>
          <w:rFonts w:ascii="Times New Roman" w:hAnsi="Times New Roman" w:hint="eastAsia"/>
          <w:b/>
          <w:noProof/>
          <w:sz w:val="47"/>
        </w:rPr>
        <w:lastRenderedPageBreak/>
        <w:drawing>
          <wp:inline distT="0" distB="0" distL="114300" distR="114300">
            <wp:extent cx="6645910" cy="9219565"/>
            <wp:effectExtent l="0" t="0" r="2540" b="635"/>
            <wp:docPr id="11" name="图片 11" descr="自评报告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自评报告002"/>
                    <pic:cNvPicPr>
                      <a:picLocks noChangeAspect="1"/>
                    </pic:cNvPicPr>
                  </pic:nvPicPr>
                  <pic:blipFill>
                    <a:blip r:embed="rId10"/>
                    <a:stretch>
                      <a:fillRect/>
                    </a:stretch>
                  </pic:blipFill>
                  <pic:spPr>
                    <a:xfrm>
                      <a:off x="0" y="0"/>
                      <a:ext cx="6645910" cy="9219565"/>
                    </a:xfrm>
                    <a:prstGeom prst="rect">
                      <a:avLst/>
                    </a:prstGeom>
                  </pic:spPr>
                </pic:pic>
              </a:graphicData>
            </a:graphic>
          </wp:inline>
        </w:drawing>
      </w:r>
    </w:p>
    <w:p w:rsidR="003E2A2C" w:rsidRDefault="00EC31B3">
      <w:pPr>
        <w:ind w:right="-19"/>
        <w:jc w:val="center"/>
        <w:rPr>
          <w:rFonts w:ascii="Times New Roman" w:hAnsi="Times New Roman"/>
          <w:b/>
          <w:sz w:val="47"/>
        </w:rPr>
        <w:sectPr w:rsidR="003E2A2C">
          <w:pgSz w:w="11906" w:h="16838"/>
          <w:pgMar w:top="720" w:right="720" w:bottom="720" w:left="720" w:header="851" w:footer="992" w:gutter="0"/>
          <w:cols w:space="425"/>
          <w:docGrid w:type="linesAndChars" w:linePitch="312"/>
        </w:sectPr>
      </w:pPr>
      <w:r>
        <w:rPr>
          <w:rFonts w:ascii="Times New Roman" w:hAnsi="Times New Roman" w:hint="eastAsia"/>
          <w:b/>
          <w:noProof/>
          <w:sz w:val="47"/>
        </w:rPr>
        <w:lastRenderedPageBreak/>
        <w:drawing>
          <wp:inline distT="0" distB="0" distL="114300" distR="114300">
            <wp:extent cx="6645910" cy="9219565"/>
            <wp:effectExtent l="0" t="0" r="2540" b="635"/>
            <wp:docPr id="12" name="图片 12" descr="自评报告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自评报告003"/>
                    <pic:cNvPicPr>
                      <a:picLocks noChangeAspect="1"/>
                    </pic:cNvPicPr>
                  </pic:nvPicPr>
                  <pic:blipFill>
                    <a:blip r:embed="rId11"/>
                    <a:stretch>
                      <a:fillRect/>
                    </a:stretch>
                  </pic:blipFill>
                  <pic:spPr>
                    <a:xfrm>
                      <a:off x="0" y="0"/>
                      <a:ext cx="6645910" cy="9219565"/>
                    </a:xfrm>
                    <a:prstGeom prst="rect">
                      <a:avLst/>
                    </a:prstGeom>
                  </pic:spPr>
                </pic:pic>
              </a:graphicData>
            </a:graphic>
          </wp:inline>
        </w:drawing>
      </w:r>
    </w:p>
    <w:p w:rsidR="003E2A2C" w:rsidRDefault="00EC31B3">
      <w:pPr>
        <w:ind w:right="-19"/>
        <w:jc w:val="center"/>
        <w:rPr>
          <w:rFonts w:ascii="Times New Roman" w:hAnsi="Times New Roman"/>
          <w:b/>
          <w:sz w:val="47"/>
        </w:rPr>
        <w:sectPr w:rsidR="003E2A2C">
          <w:pgSz w:w="11906" w:h="16838"/>
          <w:pgMar w:top="720" w:right="720" w:bottom="720" w:left="720" w:header="851" w:footer="992" w:gutter="0"/>
          <w:cols w:space="425"/>
          <w:docGrid w:type="linesAndChars" w:linePitch="312"/>
        </w:sectPr>
      </w:pPr>
      <w:r>
        <w:rPr>
          <w:rFonts w:ascii="Times New Roman" w:hAnsi="Times New Roman" w:hint="eastAsia"/>
          <w:b/>
          <w:noProof/>
          <w:sz w:val="47"/>
        </w:rPr>
        <w:lastRenderedPageBreak/>
        <w:drawing>
          <wp:inline distT="0" distB="0" distL="114300" distR="114300">
            <wp:extent cx="6645910" cy="9219565"/>
            <wp:effectExtent l="0" t="0" r="2540" b="635"/>
            <wp:docPr id="13" name="图片 13" descr="自评报告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自评报告004"/>
                    <pic:cNvPicPr>
                      <a:picLocks noChangeAspect="1"/>
                    </pic:cNvPicPr>
                  </pic:nvPicPr>
                  <pic:blipFill>
                    <a:blip r:embed="rId12"/>
                    <a:stretch>
                      <a:fillRect/>
                    </a:stretch>
                  </pic:blipFill>
                  <pic:spPr>
                    <a:xfrm>
                      <a:off x="0" y="0"/>
                      <a:ext cx="6645910" cy="9219565"/>
                    </a:xfrm>
                    <a:prstGeom prst="rect">
                      <a:avLst/>
                    </a:prstGeom>
                  </pic:spPr>
                </pic:pic>
              </a:graphicData>
            </a:graphic>
          </wp:inline>
        </w:drawing>
      </w:r>
    </w:p>
    <w:p w:rsidR="003E2A2C" w:rsidRDefault="003E2A2C">
      <w:pPr>
        <w:spacing w:line="572" w:lineRule="exact"/>
        <w:ind w:right="-19"/>
        <w:jc w:val="center"/>
        <w:rPr>
          <w:rFonts w:ascii="Times New Roman" w:hAnsi="Times New Roman"/>
          <w:b/>
          <w:sz w:val="47"/>
        </w:rPr>
      </w:pPr>
    </w:p>
    <w:p w:rsidR="003E2A2C" w:rsidRDefault="00EC31B3">
      <w:pPr>
        <w:ind w:firstLineChars="200" w:firstLine="640"/>
        <w:jc w:val="left"/>
        <w:rPr>
          <w:rFonts w:asciiTheme="minorEastAsia" w:hAnsiTheme="minorEastAsia" w:cs="黑体"/>
          <w:kern w:val="0"/>
          <w:sz w:val="32"/>
          <w:szCs w:val="32"/>
        </w:rPr>
      </w:pPr>
      <w:r>
        <w:rPr>
          <w:rFonts w:asciiTheme="minorEastAsia" w:hAnsiTheme="minorEastAsia" w:cs="黑体" w:hint="eastAsia"/>
          <w:noProof/>
          <w:kern w:val="0"/>
          <w:sz w:val="32"/>
          <w:szCs w:val="32"/>
        </w:rPr>
        <w:drawing>
          <wp:inline distT="0" distB="0" distL="114300" distR="114300">
            <wp:extent cx="6645910" cy="9219565"/>
            <wp:effectExtent l="0" t="0" r="2540" b="635"/>
            <wp:docPr id="1" name="图片 1" descr="附件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附件2"/>
                    <pic:cNvPicPr>
                      <a:picLocks noChangeAspect="1"/>
                    </pic:cNvPicPr>
                  </pic:nvPicPr>
                  <pic:blipFill>
                    <a:blip r:embed="rId13"/>
                    <a:stretch>
                      <a:fillRect/>
                    </a:stretch>
                  </pic:blipFill>
                  <pic:spPr>
                    <a:xfrm>
                      <a:off x="0" y="0"/>
                      <a:ext cx="6645910" cy="9219565"/>
                    </a:xfrm>
                    <a:prstGeom prst="rect">
                      <a:avLst/>
                    </a:prstGeom>
                  </pic:spPr>
                </pic:pic>
              </a:graphicData>
            </a:graphic>
          </wp:inline>
        </w:drawing>
      </w:r>
    </w:p>
    <w:p w:rsidR="003E2A2C" w:rsidRDefault="003E2A2C">
      <w:pPr>
        <w:ind w:firstLineChars="200" w:firstLine="640"/>
        <w:jc w:val="left"/>
        <w:rPr>
          <w:rFonts w:asciiTheme="minorEastAsia" w:hAnsiTheme="minorEastAsia" w:cs="黑体"/>
          <w:kern w:val="0"/>
          <w:sz w:val="32"/>
          <w:szCs w:val="32"/>
        </w:rPr>
      </w:pPr>
    </w:p>
    <w:p w:rsidR="003E2A2C" w:rsidRDefault="00EC31B3">
      <w:pPr>
        <w:ind w:firstLineChars="200" w:firstLine="640"/>
        <w:jc w:val="left"/>
        <w:rPr>
          <w:rFonts w:asciiTheme="minorEastAsia" w:hAnsiTheme="minorEastAsia" w:cs="黑体"/>
          <w:kern w:val="0"/>
          <w:sz w:val="32"/>
          <w:szCs w:val="32"/>
        </w:rPr>
      </w:pPr>
      <w:r>
        <w:rPr>
          <w:rFonts w:asciiTheme="minorEastAsia" w:hAnsiTheme="minorEastAsia" w:cs="黑体" w:hint="eastAsia"/>
          <w:noProof/>
          <w:kern w:val="0"/>
          <w:sz w:val="32"/>
          <w:szCs w:val="32"/>
        </w:rPr>
        <w:drawing>
          <wp:inline distT="0" distB="0" distL="114300" distR="114300">
            <wp:extent cx="6645910" cy="9219565"/>
            <wp:effectExtent l="0" t="0" r="2540" b="635"/>
            <wp:docPr id="2" name="图片 2" descr="附件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附件3"/>
                    <pic:cNvPicPr>
                      <a:picLocks noChangeAspect="1"/>
                    </pic:cNvPicPr>
                  </pic:nvPicPr>
                  <pic:blipFill>
                    <a:blip r:embed="rId14"/>
                    <a:stretch>
                      <a:fillRect/>
                    </a:stretch>
                  </pic:blipFill>
                  <pic:spPr>
                    <a:xfrm>
                      <a:off x="0" y="0"/>
                      <a:ext cx="6645910" cy="9219565"/>
                    </a:xfrm>
                    <a:prstGeom prst="rect">
                      <a:avLst/>
                    </a:prstGeom>
                  </pic:spPr>
                </pic:pic>
              </a:graphicData>
            </a:graphic>
          </wp:inline>
        </w:drawing>
      </w:r>
    </w:p>
    <w:p w:rsidR="003E2A2C" w:rsidRDefault="003E2A2C">
      <w:pPr>
        <w:ind w:firstLineChars="200" w:firstLine="640"/>
        <w:jc w:val="left"/>
        <w:rPr>
          <w:rFonts w:asciiTheme="minorEastAsia" w:hAnsiTheme="minorEastAsia" w:cs="黑体"/>
          <w:kern w:val="0"/>
          <w:sz w:val="32"/>
          <w:szCs w:val="32"/>
        </w:rPr>
      </w:pPr>
    </w:p>
    <w:p w:rsidR="003E2A2C" w:rsidRDefault="00EC31B3">
      <w:pPr>
        <w:ind w:firstLineChars="200" w:firstLine="640"/>
        <w:jc w:val="left"/>
        <w:rPr>
          <w:rFonts w:asciiTheme="minorEastAsia" w:hAnsiTheme="minorEastAsia" w:cs="黑体"/>
          <w:kern w:val="0"/>
          <w:sz w:val="32"/>
          <w:szCs w:val="32"/>
        </w:rPr>
      </w:pPr>
      <w:r>
        <w:rPr>
          <w:rFonts w:asciiTheme="minorEastAsia" w:hAnsiTheme="minorEastAsia" w:cs="黑体" w:hint="eastAsia"/>
          <w:noProof/>
          <w:kern w:val="0"/>
          <w:sz w:val="32"/>
          <w:szCs w:val="32"/>
        </w:rPr>
        <w:drawing>
          <wp:inline distT="0" distB="0" distL="114300" distR="114300">
            <wp:extent cx="6645910" cy="9219565"/>
            <wp:effectExtent l="0" t="0" r="2540" b="635"/>
            <wp:docPr id="3" name="图片 3" descr="附件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附件4-001"/>
                    <pic:cNvPicPr>
                      <a:picLocks noChangeAspect="1"/>
                    </pic:cNvPicPr>
                  </pic:nvPicPr>
                  <pic:blipFill>
                    <a:blip r:embed="rId15"/>
                    <a:stretch>
                      <a:fillRect/>
                    </a:stretch>
                  </pic:blipFill>
                  <pic:spPr>
                    <a:xfrm>
                      <a:off x="0" y="0"/>
                      <a:ext cx="6645910" cy="9219565"/>
                    </a:xfrm>
                    <a:prstGeom prst="rect">
                      <a:avLst/>
                    </a:prstGeom>
                  </pic:spPr>
                </pic:pic>
              </a:graphicData>
            </a:graphic>
          </wp:inline>
        </w:drawing>
      </w:r>
    </w:p>
    <w:p w:rsidR="003E2A2C" w:rsidRDefault="003E2A2C">
      <w:pPr>
        <w:ind w:firstLineChars="200" w:firstLine="640"/>
        <w:jc w:val="left"/>
        <w:rPr>
          <w:rFonts w:asciiTheme="minorEastAsia" w:hAnsiTheme="minorEastAsia" w:cs="黑体"/>
          <w:kern w:val="0"/>
          <w:sz w:val="32"/>
          <w:szCs w:val="32"/>
        </w:rPr>
      </w:pPr>
    </w:p>
    <w:p w:rsidR="003E2A2C" w:rsidRDefault="00EC31B3">
      <w:pPr>
        <w:ind w:firstLineChars="200" w:firstLine="640"/>
        <w:jc w:val="left"/>
        <w:rPr>
          <w:rFonts w:asciiTheme="minorEastAsia" w:hAnsiTheme="minorEastAsia" w:cs="黑体"/>
          <w:kern w:val="0"/>
          <w:sz w:val="32"/>
          <w:szCs w:val="32"/>
        </w:rPr>
      </w:pPr>
      <w:r>
        <w:rPr>
          <w:rFonts w:asciiTheme="minorEastAsia" w:hAnsiTheme="minorEastAsia" w:cs="黑体" w:hint="eastAsia"/>
          <w:noProof/>
          <w:kern w:val="0"/>
          <w:sz w:val="32"/>
          <w:szCs w:val="32"/>
        </w:rPr>
        <w:drawing>
          <wp:inline distT="0" distB="0" distL="114300" distR="114300">
            <wp:extent cx="6645910" cy="9219565"/>
            <wp:effectExtent l="0" t="0" r="2540" b="635"/>
            <wp:docPr id="4" name="图片 4" descr="附件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附件4-002"/>
                    <pic:cNvPicPr>
                      <a:picLocks noChangeAspect="1"/>
                    </pic:cNvPicPr>
                  </pic:nvPicPr>
                  <pic:blipFill>
                    <a:blip r:embed="rId16"/>
                    <a:stretch>
                      <a:fillRect/>
                    </a:stretch>
                  </pic:blipFill>
                  <pic:spPr>
                    <a:xfrm>
                      <a:off x="0" y="0"/>
                      <a:ext cx="6645910" cy="9219565"/>
                    </a:xfrm>
                    <a:prstGeom prst="rect">
                      <a:avLst/>
                    </a:prstGeom>
                  </pic:spPr>
                </pic:pic>
              </a:graphicData>
            </a:graphic>
          </wp:inline>
        </w:drawing>
      </w:r>
    </w:p>
    <w:p w:rsidR="003E2A2C" w:rsidRDefault="003E2A2C">
      <w:pPr>
        <w:ind w:firstLineChars="200" w:firstLine="640"/>
        <w:jc w:val="left"/>
        <w:rPr>
          <w:rFonts w:asciiTheme="minorEastAsia" w:hAnsiTheme="minorEastAsia" w:cs="黑体"/>
          <w:kern w:val="0"/>
          <w:sz w:val="32"/>
          <w:szCs w:val="32"/>
        </w:rPr>
      </w:pPr>
    </w:p>
    <w:p w:rsidR="003E2A2C" w:rsidRDefault="00EC31B3">
      <w:pPr>
        <w:ind w:firstLineChars="200" w:firstLine="640"/>
        <w:jc w:val="left"/>
        <w:rPr>
          <w:rFonts w:asciiTheme="minorEastAsia" w:hAnsiTheme="minorEastAsia" w:cs="黑体"/>
          <w:kern w:val="0"/>
          <w:sz w:val="32"/>
          <w:szCs w:val="32"/>
        </w:rPr>
      </w:pPr>
      <w:r>
        <w:rPr>
          <w:rFonts w:asciiTheme="minorEastAsia" w:hAnsiTheme="minorEastAsia" w:cs="黑体" w:hint="eastAsia"/>
          <w:noProof/>
          <w:kern w:val="0"/>
          <w:sz w:val="32"/>
          <w:szCs w:val="32"/>
        </w:rPr>
        <w:drawing>
          <wp:inline distT="0" distB="0" distL="114300" distR="114300">
            <wp:extent cx="6645910" cy="9219565"/>
            <wp:effectExtent l="0" t="0" r="2540" b="635"/>
            <wp:docPr id="5" name="图片 5" descr="附件4-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附件4-003"/>
                    <pic:cNvPicPr>
                      <a:picLocks noChangeAspect="1"/>
                    </pic:cNvPicPr>
                  </pic:nvPicPr>
                  <pic:blipFill>
                    <a:blip r:embed="rId17"/>
                    <a:stretch>
                      <a:fillRect/>
                    </a:stretch>
                  </pic:blipFill>
                  <pic:spPr>
                    <a:xfrm>
                      <a:off x="0" y="0"/>
                      <a:ext cx="6645910" cy="9219565"/>
                    </a:xfrm>
                    <a:prstGeom prst="rect">
                      <a:avLst/>
                    </a:prstGeom>
                  </pic:spPr>
                </pic:pic>
              </a:graphicData>
            </a:graphic>
          </wp:inline>
        </w:drawing>
      </w:r>
    </w:p>
    <w:p w:rsidR="003E2A2C" w:rsidRDefault="003E2A2C">
      <w:pPr>
        <w:ind w:firstLineChars="200" w:firstLine="640"/>
        <w:jc w:val="left"/>
        <w:rPr>
          <w:rFonts w:asciiTheme="minorEastAsia" w:hAnsiTheme="minorEastAsia" w:cs="黑体"/>
          <w:kern w:val="0"/>
          <w:sz w:val="32"/>
          <w:szCs w:val="32"/>
        </w:rPr>
      </w:pPr>
    </w:p>
    <w:p w:rsidR="003E2A2C" w:rsidRDefault="00EC31B3">
      <w:pPr>
        <w:ind w:firstLineChars="200" w:firstLine="640"/>
        <w:jc w:val="left"/>
        <w:rPr>
          <w:rFonts w:asciiTheme="minorEastAsia" w:hAnsiTheme="minorEastAsia" w:cs="黑体"/>
          <w:kern w:val="0"/>
          <w:sz w:val="32"/>
          <w:szCs w:val="32"/>
        </w:rPr>
      </w:pPr>
      <w:r>
        <w:rPr>
          <w:rFonts w:asciiTheme="minorEastAsia" w:hAnsiTheme="minorEastAsia" w:cs="黑体" w:hint="eastAsia"/>
          <w:noProof/>
          <w:kern w:val="0"/>
          <w:sz w:val="32"/>
          <w:szCs w:val="32"/>
        </w:rPr>
        <w:drawing>
          <wp:inline distT="0" distB="0" distL="114300" distR="114300">
            <wp:extent cx="6645910" cy="9219565"/>
            <wp:effectExtent l="0" t="0" r="2540" b="635"/>
            <wp:docPr id="6" name="图片 6" descr="附件4-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附件4-004"/>
                    <pic:cNvPicPr>
                      <a:picLocks noChangeAspect="1"/>
                    </pic:cNvPicPr>
                  </pic:nvPicPr>
                  <pic:blipFill>
                    <a:blip r:embed="rId18"/>
                    <a:stretch>
                      <a:fillRect/>
                    </a:stretch>
                  </pic:blipFill>
                  <pic:spPr>
                    <a:xfrm>
                      <a:off x="0" y="0"/>
                      <a:ext cx="6645910" cy="9219565"/>
                    </a:xfrm>
                    <a:prstGeom prst="rect">
                      <a:avLst/>
                    </a:prstGeom>
                  </pic:spPr>
                </pic:pic>
              </a:graphicData>
            </a:graphic>
          </wp:inline>
        </w:drawing>
      </w:r>
    </w:p>
    <w:sectPr w:rsidR="003E2A2C">
      <w:pgSz w:w="11906" w:h="16838"/>
      <w:pgMar w:top="720" w:right="720" w:bottom="720" w:left="720" w:header="851" w:footer="992" w:gutter="0"/>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2AA4" w:rsidRDefault="00982AA4" w:rsidP="00476EF1">
      <w:r>
        <w:separator/>
      </w:r>
    </w:p>
  </w:endnote>
  <w:endnote w:type="continuationSeparator" w:id="0">
    <w:p w:rsidR="00982AA4" w:rsidRDefault="00982AA4" w:rsidP="00476E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方正小标宋_GBK">
    <w:altName w:val="微软雅黑"/>
    <w:charset w:val="86"/>
    <w:family w:val="script"/>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2AA4" w:rsidRDefault="00982AA4" w:rsidP="00476EF1">
      <w:r>
        <w:separator/>
      </w:r>
    </w:p>
  </w:footnote>
  <w:footnote w:type="continuationSeparator" w:id="0">
    <w:p w:rsidR="00982AA4" w:rsidRDefault="00982AA4" w:rsidP="00476E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3518C1"/>
    <w:multiLevelType w:val="multilevel"/>
    <w:tmpl w:val="373518C1"/>
    <w:lvl w:ilvl="0">
      <w:start w:val="1"/>
      <w:numFmt w:val="none"/>
      <w:lvlText w:val="一、"/>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4"/>
  <w:bordersDoNotSurroundHeader/>
  <w:bordersDoNotSurroundFooter/>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06F9"/>
    <w:rsid w:val="0002229B"/>
    <w:rsid w:val="000273BD"/>
    <w:rsid w:val="0003023C"/>
    <w:rsid w:val="000415B7"/>
    <w:rsid w:val="00041E3F"/>
    <w:rsid w:val="00055DAA"/>
    <w:rsid w:val="00061F7B"/>
    <w:rsid w:val="000658A3"/>
    <w:rsid w:val="00074155"/>
    <w:rsid w:val="000A3F69"/>
    <w:rsid w:val="000B082C"/>
    <w:rsid w:val="000E6B3E"/>
    <w:rsid w:val="00103957"/>
    <w:rsid w:val="00152C6D"/>
    <w:rsid w:val="00162D39"/>
    <w:rsid w:val="001678BD"/>
    <w:rsid w:val="001A67DB"/>
    <w:rsid w:val="001C3C29"/>
    <w:rsid w:val="001D51E5"/>
    <w:rsid w:val="001E080D"/>
    <w:rsid w:val="001E53D0"/>
    <w:rsid w:val="001F0C3B"/>
    <w:rsid w:val="00202C82"/>
    <w:rsid w:val="00214427"/>
    <w:rsid w:val="00226CB7"/>
    <w:rsid w:val="00264552"/>
    <w:rsid w:val="00264EF9"/>
    <w:rsid w:val="00265724"/>
    <w:rsid w:val="0027426B"/>
    <w:rsid w:val="0029560E"/>
    <w:rsid w:val="002E0A30"/>
    <w:rsid w:val="003130C4"/>
    <w:rsid w:val="00316C4B"/>
    <w:rsid w:val="0032192B"/>
    <w:rsid w:val="003479BD"/>
    <w:rsid w:val="0037197D"/>
    <w:rsid w:val="003768D5"/>
    <w:rsid w:val="003C47E6"/>
    <w:rsid w:val="003C4FC2"/>
    <w:rsid w:val="003E2A2C"/>
    <w:rsid w:val="00416E61"/>
    <w:rsid w:val="0042790C"/>
    <w:rsid w:val="004506F9"/>
    <w:rsid w:val="004717A2"/>
    <w:rsid w:val="00473DF3"/>
    <w:rsid w:val="00476EF1"/>
    <w:rsid w:val="00487911"/>
    <w:rsid w:val="00491741"/>
    <w:rsid w:val="00500E5F"/>
    <w:rsid w:val="005122EF"/>
    <w:rsid w:val="0051441A"/>
    <w:rsid w:val="00517C33"/>
    <w:rsid w:val="00523644"/>
    <w:rsid w:val="0054069E"/>
    <w:rsid w:val="00544866"/>
    <w:rsid w:val="005767CC"/>
    <w:rsid w:val="00590D9F"/>
    <w:rsid w:val="00595D26"/>
    <w:rsid w:val="005A74E6"/>
    <w:rsid w:val="005B404E"/>
    <w:rsid w:val="005D015F"/>
    <w:rsid w:val="005D4D55"/>
    <w:rsid w:val="005E2CFB"/>
    <w:rsid w:val="005F3D1C"/>
    <w:rsid w:val="0062378F"/>
    <w:rsid w:val="00641842"/>
    <w:rsid w:val="00651EEC"/>
    <w:rsid w:val="00686673"/>
    <w:rsid w:val="00691E8C"/>
    <w:rsid w:val="00697DA6"/>
    <w:rsid w:val="006A22C4"/>
    <w:rsid w:val="006A351B"/>
    <w:rsid w:val="006B0422"/>
    <w:rsid w:val="006C1B53"/>
    <w:rsid w:val="006D7730"/>
    <w:rsid w:val="006E5284"/>
    <w:rsid w:val="006F3EB5"/>
    <w:rsid w:val="00702E34"/>
    <w:rsid w:val="00704395"/>
    <w:rsid w:val="00717621"/>
    <w:rsid w:val="00720FF1"/>
    <w:rsid w:val="00727A53"/>
    <w:rsid w:val="00787B42"/>
    <w:rsid w:val="007C4539"/>
    <w:rsid w:val="007F3657"/>
    <w:rsid w:val="00812ED5"/>
    <w:rsid w:val="008277D9"/>
    <w:rsid w:val="0084478C"/>
    <w:rsid w:val="0086638C"/>
    <w:rsid w:val="008A3E8D"/>
    <w:rsid w:val="008B5788"/>
    <w:rsid w:val="009237C4"/>
    <w:rsid w:val="00944C48"/>
    <w:rsid w:val="00950252"/>
    <w:rsid w:val="00967F5D"/>
    <w:rsid w:val="00982AA4"/>
    <w:rsid w:val="009A0F95"/>
    <w:rsid w:val="009B3ADF"/>
    <w:rsid w:val="009C3B52"/>
    <w:rsid w:val="009D59F7"/>
    <w:rsid w:val="009E66C6"/>
    <w:rsid w:val="009E6817"/>
    <w:rsid w:val="009E6E9A"/>
    <w:rsid w:val="00A01D2B"/>
    <w:rsid w:val="00A42218"/>
    <w:rsid w:val="00A70249"/>
    <w:rsid w:val="00A70B02"/>
    <w:rsid w:val="00A71D9F"/>
    <w:rsid w:val="00A92E9F"/>
    <w:rsid w:val="00AB573B"/>
    <w:rsid w:val="00B33BEA"/>
    <w:rsid w:val="00B57C9F"/>
    <w:rsid w:val="00B63572"/>
    <w:rsid w:val="00B82B18"/>
    <w:rsid w:val="00B845B3"/>
    <w:rsid w:val="00B85D8B"/>
    <w:rsid w:val="00BB4A40"/>
    <w:rsid w:val="00BD6C3E"/>
    <w:rsid w:val="00BE3674"/>
    <w:rsid w:val="00C10681"/>
    <w:rsid w:val="00C3049A"/>
    <w:rsid w:val="00C31B1E"/>
    <w:rsid w:val="00C7240A"/>
    <w:rsid w:val="00C77645"/>
    <w:rsid w:val="00CC48B5"/>
    <w:rsid w:val="00CE04C3"/>
    <w:rsid w:val="00CE76A0"/>
    <w:rsid w:val="00D148C6"/>
    <w:rsid w:val="00D17A8A"/>
    <w:rsid w:val="00D415BA"/>
    <w:rsid w:val="00D644EE"/>
    <w:rsid w:val="00DD06FF"/>
    <w:rsid w:val="00DD5FE9"/>
    <w:rsid w:val="00E0066F"/>
    <w:rsid w:val="00E00C7A"/>
    <w:rsid w:val="00E37D6C"/>
    <w:rsid w:val="00E41EB2"/>
    <w:rsid w:val="00E55B68"/>
    <w:rsid w:val="00E67BE6"/>
    <w:rsid w:val="00E73085"/>
    <w:rsid w:val="00E8683C"/>
    <w:rsid w:val="00EA2B72"/>
    <w:rsid w:val="00EC31B3"/>
    <w:rsid w:val="00F74360"/>
    <w:rsid w:val="00FB462F"/>
    <w:rsid w:val="00FE16FA"/>
    <w:rsid w:val="00FE328A"/>
    <w:rsid w:val="00FE6269"/>
    <w:rsid w:val="00FF5CD6"/>
    <w:rsid w:val="012543F5"/>
    <w:rsid w:val="02C94584"/>
    <w:rsid w:val="047E4092"/>
    <w:rsid w:val="06EC27F3"/>
    <w:rsid w:val="08212E7D"/>
    <w:rsid w:val="0E8810DD"/>
    <w:rsid w:val="16205D46"/>
    <w:rsid w:val="19666F37"/>
    <w:rsid w:val="19CB5C94"/>
    <w:rsid w:val="24D20DFD"/>
    <w:rsid w:val="25050C39"/>
    <w:rsid w:val="26E16F54"/>
    <w:rsid w:val="27647200"/>
    <w:rsid w:val="295C4028"/>
    <w:rsid w:val="29E101DE"/>
    <w:rsid w:val="2E442097"/>
    <w:rsid w:val="31051DF4"/>
    <w:rsid w:val="36714C7D"/>
    <w:rsid w:val="3C3B6FC9"/>
    <w:rsid w:val="417937D0"/>
    <w:rsid w:val="42FD6F2F"/>
    <w:rsid w:val="49693194"/>
    <w:rsid w:val="4AD64863"/>
    <w:rsid w:val="4C801A00"/>
    <w:rsid w:val="4DA67AD7"/>
    <w:rsid w:val="5268282A"/>
    <w:rsid w:val="568F2535"/>
    <w:rsid w:val="57DD3F63"/>
    <w:rsid w:val="5A313EDB"/>
    <w:rsid w:val="5A937AF3"/>
    <w:rsid w:val="5F7B4EBB"/>
    <w:rsid w:val="612050D1"/>
    <w:rsid w:val="6A0563C0"/>
    <w:rsid w:val="6C640B2F"/>
    <w:rsid w:val="6E155B24"/>
    <w:rsid w:val="6E5953F8"/>
    <w:rsid w:val="6EBD52EE"/>
    <w:rsid w:val="72640DA3"/>
    <w:rsid w:val="7342286F"/>
    <w:rsid w:val="73FF3E9F"/>
    <w:rsid w:val="75440331"/>
    <w:rsid w:val="78382B21"/>
    <w:rsid w:val="791723D4"/>
    <w:rsid w:val="796831A0"/>
    <w:rsid w:val="7C8A43E1"/>
    <w:rsid w:val="7CCF23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8C4755"/>
  <w15:docId w15:val="{3D0B2D07-D47B-4863-AF97-370D1C9FD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jc w:val="left"/>
    </w:pPr>
  </w:style>
  <w:style w:type="paragraph" w:styleId="a5">
    <w:name w:val="Balloon Text"/>
    <w:basedOn w:val="a"/>
    <w:link w:val="a6"/>
    <w:uiPriority w:val="99"/>
    <w:semiHidden/>
    <w:unhideWhenUsed/>
    <w:qFormat/>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unhideWhenUsed/>
    <w:qFormat/>
    <w:rPr>
      <w:rFonts w:ascii="微软雅黑" w:hAnsi="微软雅黑" w:cs="宋体"/>
      <w:sz w:val="24"/>
      <w:szCs w:val="24"/>
    </w:rPr>
  </w:style>
  <w:style w:type="paragraph" w:styleId="ac">
    <w:name w:val="annotation subject"/>
    <w:basedOn w:val="a3"/>
    <w:next w:val="a3"/>
    <w:link w:val="ad"/>
    <w:uiPriority w:val="99"/>
    <w:semiHidden/>
    <w:unhideWhenUsed/>
    <w:qFormat/>
    <w:rPr>
      <w:b/>
      <w:bCs/>
    </w:rPr>
  </w:style>
  <w:style w:type="character" w:styleId="ae">
    <w:name w:val="annotation reference"/>
    <w:basedOn w:val="a0"/>
    <w:uiPriority w:val="99"/>
    <w:semiHidden/>
    <w:unhideWhenUsed/>
    <w:qFormat/>
    <w:rPr>
      <w:sz w:val="21"/>
      <w:szCs w:val="21"/>
    </w:r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paragraph" w:customStyle="1" w:styleId="Default">
    <w:name w:val="Default"/>
    <w:qFormat/>
    <w:pPr>
      <w:widowControl w:val="0"/>
      <w:autoSpaceDE w:val="0"/>
      <w:autoSpaceDN w:val="0"/>
      <w:adjustRightInd w:val="0"/>
    </w:pPr>
    <w:rPr>
      <w:rFonts w:ascii="黑体" w:eastAsia="黑体" w:cs="黑体"/>
      <w:color w:val="000000"/>
      <w:sz w:val="24"/>
      <w:szCs w:val="24"/>
    </w:rPr>
  </w:style>
  <w:style w:type="paragraph" w:styleId="af">
    <w:name w:val="List Paragraph"/>
    <w:basedOn w:val="a"/>
    <w:uiPriority w:val="34"/>
    <w:qFormat/>
    <w:pPr>
      <w:ind w:firstLineChars="200" w:firstLine="420"/>
    </w:pPr>
  </w:style>
  <w:style w:type="character" w:customStyle="1" w:styleId="a6">
    <w:name w:val="批注框文本 字符"/>
    <w:basedOn w:val="a0"/>
    <w:link w:val="a5"/>
    <w:uiPriority w:val="99"/>
    <w:semiHidden/>
    <w:qFormat/>
    <w:rPr>
      <w:sz w:val="18"/>
      <w:szCs w:val="18"/>
    </w:rPr>
  </w:style>
  <w:style w:type="character" w:customStyle="1" w:styleId="hj-easyread-speakerprocesser-position-action-icon">
    <w:name w:val="hj-easyread-speakerprocesser-position-action-icon"/>
    <w:basedOn w:val="a0"/>
    <w:qFormat/>
  </w:style>
  <w:style w:type="character" w:customStyle="1" w:styleId="a4">
    <w:name w:val="批注文字 字符"/>
    <w:basedOn w:val="a0"/>
    <w:link w:val="a3"/>
    <w:uiPriority w:val="99"/>
    <w:semiHidden/>
    <w:qFormat/>
    <w:rPr>
      <w:kern w:val="2"/>
      <w:sz w:val="21"/>
      <w:szCs w:val="22"/>
    </w:rPr>
  </w:style>
  <w:style w:type="character" w:customStyle="1" w:styleId="ad">
    <w:name w:val="批注主题 字符"/>
    <w:basedOn w:val="a4"/>
    <w:link w:val="ac"/>
    <w:uiPriority w:val="99"/>
    <w:semiHidden/>
    <w:qFormat/>
    <w:rPr>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2683A0-09EF-4B12-A6DD-06091E796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34</Pages>
  <Words>1862</Words>
  <Characters>10618</Characters>
  <Application>Microsoft Office Word</Application>
  <DocSecurity>0</DocSecurity>
  <Lines>88</Lines>
  <Paragraphs>24</Paragraphs>
  <ScaleCrop>false</ScaleCrop>
  <Company>Microsoft</Company>
  <LinksUpToDate>false</LinksUpToDate>
  <CharactersWithSpaces>12456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李航 null</dc:creator>
  <cp:lastModifiedBy>周紫盈</cp:lastModifiedBy>
  <cp:revision>70</cp:revision>
  <cp:lastPrinted>2021-08-24T08:02:00Z</cp:lastPrinted>
  <dcterms:created xsi:type="dcterms:W3CDTF">2020-07-02T02:32:00Z</dcterms:created>
  <dcterms:modified xsi:type="dcterms:W3CDTF">2022-09-02T02:45:00Z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2052-11.3.0.9221</vt:lpwstr>
  </property>
</Properties>
</file>